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CC7F5" w14:textId="77777777" w:rsidR="007508B9" w:rsidRDefault="007508B9" w:rsidP="00176E2F">
      <w:pPr>
        <w:spacing w:before="120" w:after="120"/>
        <w:rPr>
          <w:rFonts w:ascii="Arial" w:hAnsi="Arial" w:cs="Arial"/>
          <w:szCs w:val="20"/>
          <w:lang w:val="en-CA"/>
        </w:rPr>
      </w:pPr>
    </w:p>
    <w:p w14:paraId="45F2F3F6" w14:textId="77777777" w:rsidR="007508B9" w:rsidRDefault="007508B9" w:rsidP="00176E2F">
      <w:pPr>
        <w:spacing w:before="120" w:after="120"/>
        <w:rPr>
          <w:rFonts w:ascii="Arial" w:hAnsi="Arial" w:cs="Arial"/>
          <w:szCs w:val="20"/>
          <w:lang w:val="en-CA"/>
        </w:rPr>
      </w:pPr>
    </w:p>
    <w:p w14:paraId="047DDF89" w14:textId="189FCFC8" w:rsidR="00176E2F" w:rsidRPr="00075288" w:rsidRDefault="00176E2F" w:rsidP="00176E2F">
      <w:pPr>
        <w:spacing w:before="120" w:after="120"/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Institution:</w:t>
      </w:r>
    </w:p>
    <w:p w14:paraId="2FC0D443" w14:textId="398D1221" w:rsidR="00993FCA" w:rsidRPr="00075288" w:rsidRDefault="00176E2F" w:rsidP="00176E2F">
      <w:pPr>
        <w:spacing w:before="60" w:after="240" w:line="276" w:lineRule="auto"/>
        <w:rPr>
          <w:lang w:val="en-CA"/>
        </w:rPr>
      </w:pPr>
      <w:r w:rsidRPr="00075288">
        <w:rPr>
          <w:rFonts w:ascii="Arial" w:hAnsi="Arial" w:cs="Arial"/>
          <w:szCs w:val="20"/>
          <w:lang w:val="en-CA"/>
        </w:rPr>
        <w:t>Validity period</w:t>
      </w:r>
      <w:r w:rsidR="00993FCA" w:rsidRPr="00075288">
        <w:rPr>
          <w:rFonts w:ascii="Arial" w:hAnsi="Arial" w:cs="Arial"/>
          <w:szCs w:val="20"/>
          <w:lang w:val="en-CA"/>
        </w:rPr>
        <w:t>:</w:t>
      </w:r>
    </w:p>
    <w:p w14:paraId="0E0C4568" w14:textId="77777777" w:rsidR="00176E2F" w:rsidRPr="00075288" w:rsidRDefault="00176E2F" w:rsidP="00176E2F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52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bookmarkStart w:id="0" w:name="_Hlk54951282"/>
      <w:bookmarkStart w:id="1" w:name="_Hlk54948904"/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CLINICAL situation OR TARGET POPULATION</w:t>
      </w:r>
    </w:p>
    <w:bookmarkEnd w:id="0"/>
    <w:p w14:paraId="5279A4F7" w14:textId="77777777" w:rsidR="00BD7307" w:rsidRPr="00075288" w:rsidRDefault="00BD7307" w:rsidP="007E77A6">
      <w:pPr>
        <w:spacing w:before="120" w:after="120"/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Person 18 years of age or older with a diagnosis of alcohol use disorder (AUD) who has just completed treatment for alcohol withdrawal.</w:t>
      </w:r>
    </w:p>
    <w:p w14:paraId="1FBA8B6C" w14:textId="77777777" w:rsidR="00BD7307" w:rsidRPr="00075288" w:rsidRDefault="00BD7307" w:rsidP="007E77A6">
      <w:pPr>
        <w:spacing w:before="120" w:after="120"/>
        <w:rPr>
          <w:rFonts w:ascii="Arial" w:hAnsi="Arial" w:cs="Arial"/>
          <w:b/>
          <w:bCs/>
          <w:lang w:val="en-CA"/>
        </w:rPr>
      </w:pPr>
      <w:r w:rsidRPr="00075288">
        <w:rPr>
          <w:rFonts w:ascii="Arial" w:hAnsi="Arial" w:cs="Arial"/>
          <w:b/>
          <w:bCs/>
          <w:lang w:val="en-CA"/>
        </w:rPr>
        <w:t>OR</w:t>
      </w:r>
    </w:p>
    <w:p w14:paraId="07BB0BC3" w14:textId="79F58A4C" w:rsidR="00912253" w:rsidRPr="00075288" w:rsidRDefault="00BD7307" w:rsidP="007E77A6">
      <w:pPr>
        <w:spacing w:after="0"/>
        <w:rPr>
          <w:highlight w:val="yellow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Person 18 to 65 years of age with a diagnosis of AUD who is</w:t>
      </w:r>
      <w:r w:rsidR="008E45A7" w:rsidRPr="00075288">
        <w:rPr>
          <w:rFonts w:ascii="Arial" w:hAnsi="Arial" w:cs="Arial"/>
          <w:szCs w:val="20"/>
          <w:lang w:val="en-CA"/>
        </w:rPr>
        <w:t xml:space="preserve"> currently</w:t>
      </w:r>
      <w:r w:rsidRPr="00075288">
        <w:rPr>
          <w:rFonts w:ascii="Arial" w:hAnsi="Arial" w:cs="Arial"/>
          <w:szCs w:val="20"/>
          <w:lang w:val="en-CA"/>
        </w:rPr>
        <w:t xml:space="preserve"> at low risk for developing withdrawal syndrome (no alcohol use for at least the past 48 hours) </w:t>
      </w:r>
      <w:r w:rsidR="008E45A7" w:rsidRPr="00075288">
        <w:rPr>
          <w:rFonts w:ascii="Arial" w:hAnsi="Arial" w:cs="Arial"/>
          <w:szCs w:val="20"/>
          <w:lang w:val="en-CA"/>
        </w:rPr>
        <w:t>and</w:t>
      </w:r>
      <w:r w:rsidRPr="00075288">
        <w:rPr>
          <w:rFonts w:ascii="Arial" w:hAnsi="Arial" w:cs="Arial"/>
          <w:szCs w:val="20"/>
          <w:lang w:val="en-CA"/>
        </w:rPr>
        <w:t xml:space="preserve"> withdrawal-related complications (no history of seizures, delirium tremens or hallucinations).</w:t>
      </w:r>
      <w:bookmarkStart w:id="2" w:name="_Hlk54948917"/>
      <w:bookmarkEnd w:id="1"/>
      <w:bookmarkEnd w:id="2"/>
    </w:p>
    <w:p w14:paraId="65E45A71" w14:textId="77777777" w:rsidR="00912253" w:rsidRPr="00075288" w:rsidRDefault="00912253" w:rsidP="007E77A6">
      <w:pPr>
        <w:spacing w:after="0"/>
        <w:rPr>
          <w:rFonts w:ascii="Arial" w:hAnsi="Arial" w:cs="Arial"/>
          <w:szCs w:val="20"/>
          <w:lang w:val="en-CA"/>
        </w:rPr>
      </w:pPr>
    </w:p>
    <w:p w14:paraId="3708D1BE" w14:textId="422A6BA1" w:rsidR="00993FCA" w:rsidRPr="00075288" w:rsidRDefault="00BD7307" w:rsidP="007E77A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52" w:lineRule="auto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HEALTH professionAls oR OTHER </w:t>
      </w:r>
      <w:r w:rsidR="009313F3">
        <w:rPr>
          <w:rFonts w:ascii="Arial" w:hAnsi="Arial" w:cs="Arial"/>
          <w:color w:val="FFFFFF" w:themeColor="background1"/>
          <w:sz w:val="22"/>
          <w:szCs w:val="20"/>
          <w:lang w:val="en-CA"/>
        </w:rPr>
        <w:t>PER</w:t>
      </w: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SONS </w:t>
      </w:r>
      <w:r w:rsidR="009313F3">
        <w:rPr>
          <w:rFonts w:ascii="Arial" w:hAnsi="Arial" w:cs="Arial"/>
          <w:color w:val="FFFFFF" w:themeColor="background1"/>
          <w:sz w:val="22"/>
          <w:szCs w:val="20"/>
          <w:lang w:val="en-CA"/>
        </w:rPr>
        <w:t>WHO CAN EXECUTE THE</w:t>
      </w: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PRESCRIPTION</w:t>
      </w:r>
      <w:r w:rsidR="001B0E72" w:rsidRPr="00075288">
        <w:rPr>
          <w:rStyle w:val="Appelnotedebasdep"/>
          <w:rFonts w:ascii="Arial" w:hAnsi="Arial" w:cs="Arial"/>
          <w:color w:val="FFFFFF" w:themeColor="background1"/>
          <w:sz w:val="22"/>
          <w:szCs w:val="20"/>
          <w:lang w:val="en-CA"/>
        </w:rPr>
        <w:footnoteReference w:id="1"/>
      </w:r>
    </w:p>
    <w:p w14:paraId="26B0C960" w14:textId="4D66AD6D" w:rsidR="005C4AEB" w:rsidRPr="00075288" w:rsidRDefault="00862D65" w:rsidP="007E77A6">
      <w:pPr>
        <w:pStyle w:val="Paragraphedeliste"/>
        <w:numPr>
          <w:ilvl w:val="0"/>
          <w:numId w:val="17"/>
        </w:numPr>
        <w:shd w:val="clear" w:color="auto" w:fill="FFFFFF" w:themeFill="background1"/>
        <w:spacing w:before="240" w:after="240"/>
        <w:ind w:left="360"/>
        <w:rPr>
          <w:rFonts w:ascii="Arial" w:hAnsi="Arial" w:cs="Arial"/>
          <w:i/>
          <w:iCs/>
          <w:sz w:val="18"/>
          <w:szCs w:val="20"/>
          <w:lang w:val="en-CA"/>
        </w:rPr>
      </w:pPr>
      <w:r w:rsidRPr="00075288">
        <w:rPr>
          <w:rFonts w:ascii="Arial" w:hAnsi="Arial" w:cs="Arial"/>
          <w:i/>
          <w:iCs/>
          <w:sz w:val="18"/>
          <w:szCs w:val="18"/>
          <w:lang w:val="en-CA"/>
        </w:rPr>
        <w:t xml:space="preserve">Health-care facilities that wish to use this template to </w:t>
      </w:r>
      <w:r w:rsidR="001F47D3" w:rsidRPr="00075288">
        <w:rPr>
          <w:rFonts w:ascii="Arial" w:hAnsi="Arial" w:cs="Arial"/>
          <w:i/>
          <w:iCs/>
          <w:sz w:val="18"/>
          <w:szCs w:val="18"/>
          <w:lang w:val="en-CA"/>
        </w:rPr>
        <w:t>write</w:t>
      </w:r>
      <w:r w:rsidRPr="00075288">
        <w:rPr>
          <w:rFonts w:ascii="Arial" w:hAnsi="Arial" w:cs="Arial"/>
          <w:i/>
          <w:iCs/>
          <w:sz w:val="18"/>
          <w:szCs w:val="18"/>
          <w:lang w:val="en-CA"/>
        </w:rPr>
        <w:t xml:space="preserve"> collective prescriptions for initiating blood</w:t>
      </w:r>
      <w:r w:rsidR="00E2353D">
        <w:rPr>
          <w:rFonts w:ascii="Arial" w:hAnsi="Arial" w:cs="Arial"/>
          <w:i/>
          <w:iCs/>
          <w:sz w:val="18"/>
          <w:szCs w:val="18"/>
          <w:lang w:val="en-CA"/>
        </w:rPr>
        <w:t xml:space="preserve"> </w:t>
      </w:r>
      <w:r w:rsidRPr="00075288">
        <w:rPr>
          <w:rFonts w:ascii="Arial" w:hAnsi="Arial" w:cs="Arial"/>
          <w:i/>
          <w:iCs/>
          <w:sz w:val="18"/>
          <w:szCs w:val="18"/>
          <w:lang w:val="en-CA"/>
        </w:rPr>
        <w:t xml:space="preserve">work and pharmacotherapy for relapse prevention in a person with alcohol use disorder </w:t>
      </w:r>
      <w:r w:rsidRPr="00075288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must specify in this section the health professional</w:t>
      </w:r>
      <w:r w:rsidR="000148ED" w:rsidRPr="00075288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(s) or </w:t>
      </w:r>
      <w:r w:rsidRPr="00075288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group</w:t>
      </w:r>
      <w:r w:rsidR="000148ED" w:rsidRPr="00075288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(s)</w:t>
      </w:r>
      <w:r w:rsidRPr="00075288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 of health professionals </w:t>
      </w:r>
      <w:r w:rsidRPr="00075288">
        <w:rPr>
          <w:rFonts w:ascii="Arial" w:hAnsi="Arial" w:cs="Arial"/>
          <w:i/>
          <w:iCs/>
          <w:sz w:val="18"/>
          <w:szCs w:val="18"/>
          <w:lang w:val="en-CA"/>
        </w:rPr>
        <w:t>who can execute this prescription. The instruction in italics (</w:t>
      </w:r>
      <w:r w:rsidRPr="00075288">
        <w:rPr>
          <w:rFonts w:ascii="Arial" w:hAnsi="Arial" w:cs="Arial"/>
          <w:i/>
          <w:iCs/>
          <w:color w:val="FF0000"/>
          <w:sz w:val="18"/>
          <w:szCs w:val="18"/>
          <w:lang w:val="en-CA"/>
        </w:rPr>
        <w:t>!</w:t>
      </w:r>
      <w:r w:rsidRPr="00075288">
        <w:rPr>
          <w:rFonts w:ascii="Arial" w:hAnsi="Arial" w:cs="Arial"/>
          <w:i/>
          <w:iCs/>
          <w:sz w:val="18"/>
          <w:szCs w:val="18"/>
          <w:lang w:val="en-CA"/>
        </w:rPr>
        <w:t>) must then be deleted from the version that will be made available</w:t>
      </w:r>
      <w:r w:rsidR="005C4AEB" w:rsidRPr="00075288">
        <w:rPr>
          <w:rFonts w:ascii="Arial" w:hAnsi="Arial" w:cs="Arial"/>
          <w:i/>
          <w:iCs/>
          <w:szCs w:val="18"/>
          <w:lang w:val="en-CA"/>
        </w:rPr>
        <w:t>.</w:t>
      </w:r>
    </w:p>
    <w:p w14:paraId="3F4E78B8" w14:textId="370D9B3B" w:rsidR="00993FCA" w:rsidRPr="00075288" w:rsidRDefault="00993FCA" w:rsidP="007E77A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52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contr</w:t>
      </w:r>
      <w:r w:rsidR="000148ED"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A</w:t>
      </w: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indications </w:t>
      </w:r>
      <w:r w:rsidR="000148ED"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TO </w:t>
      </w:r>
      <w:r w:rsidR="0081711C">
        <w:rPr>
          <w:rFonts w:ascii="Arial" w:hAnsi="Arial" w:cs="Arial"/>
          <w:color w:val="FFFFFF" w:themeColor="background1"/>
          <w:sz w:val="22"/>
          <w:szCs w:val="20"/>
          <w:lang w:val="en-CA"/>
        </w:rPr>
        <w:t>using</w:t>
      </w:r>
      <w:r w:rsidR="000148ED"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THIS PRESCRIPTION</w:t>
      </w:r>
    </w:p>
    <w:p w14:paraId="44E35CB2" w14:textId="2C8746A4" w:rsidR="00532956" w:rsidRPr="00075288" w:rsidRDefault="000148ED" w:rsidP="007E77A6">
      <w:pPr>
        <w:numPr>
          <w:ilvl w:val="0"/>
          <w:numId w:val="18"/>
        </w:numPr>
        <w:spacing w:after="60"/>
        <w:ind w:left="426" w:hanging="284"/>
        <w:rPr>
          <w:rFonts w:ascii="Arial" w:eastAsia="MS Gothic" w:hAnsi="Arial" w:cs="Arial"/>
          <w:szCs w:val="20"/>
          <w:lang w:val="en-CA"/>
        </w:rPr>
      </w:pPr>
      <w:r w:rsidRPr="00075288">
        <w:rPr>
          <w:rFonts w:ascii="Arial" w:eastAsia="MS Gothic" w:hAnsi="Arial" w:cs="Arial"/>
          <w:szCs w:val="20"/>
          <w:lang w:val="en-CA"/>
        </w:rPr>
        <w:t xml:space="preserve">The same </w:t>
      </w:r>
      <w:r w:rsidR="00532956" w:rsidRPr="00075288">
        <w:rPr>
          <w:rFonts w:ascii="Arial" w:eastAsia="MS Gothic" w:hAnsi="Arial" w:cs="Arial"/>
          <w:szCs w:val="20"/>
          <w:lang w:val="en-CA"/>
        </w:rPr>
        <w:t>contr</w:t>
      </w:r>
      <w:r w:rsidRPr="00075288">
        <w:rPr>
          <w:rFonts w:ascii="Arial" w:eastAsia="MS Gothic" w:hAnsi="Arial" w:cs="Arial"/>
          <w:szCs w:val="20"/>
          <w:lang w:val="en-CA"/>
        </w:rPr>
        <w:t>a</w:t>
      </w:r>
      <w:r w:rsidR="00532956" w:rsidRPr="00075288">
        <w:rPr>
          <w:rFonts w:ascii="Arial" w:eastAsia="MS Gothic" w:hAnsi="Arial" w:cs="Arial"/>
          <w:szCs w:val="20"/>
          <w:lang w:val="en-CA"/>
        </w:rPr>
        <w:t xml:space="preserve">indications </w:t>
      </w:r>
      <w:r w:rsidRPr="00075288">
        <w:rPr>
          <w:rFonts w:ascii="Arial" w:eastAsia="MS Gothic" w:hAnsi="Arial" w:cs="Arial"/>
          <w:szCs w:val="20"/>
          <w:lang w:val="en-CA"/>
        </w:rPr>
        <w:t>as those listed for the application of Québec</w:t>
      </w:r>
      <w:r w:rsidR="00637AFD">
        <w:rPr>
          <w:rFonts w:ascii="Arial" w:eastAsia="MS Gothic" w:hAnsi="Arial" w:cs="Arial"/>
          <w:szCs w:val="20"/>
          <w:lang w:val="en-CA"/>
        </w:rPr>
        <w:t>’s</w:t>
      </w:r>
      <w:r w:rsidRPr="00075288">
        <w:rPr>
          <w:rFonts w:ascii="Arial" w:eastAsia="MS Gothic" w:hAnsi="Arial" w:cs="Arial"/>
          <w:szCs w:val="20"/>
          <w:lang w:val="en-CA"/>
        </w:rPr>
        <w:t xml:space="preserve"> national medical protocol</w:t>
      </w:r>
      <w:r w:rsidR="00A76066" w:rsidRPr="00075288">
        <w:rPr>
          <w:rFonts w:ascii="Arial" w:eastAsia="MS Gothic" w:hAnsi="Arial" w:cs="Arial"/>
          <w:szCs w:val="20"/>
          <w:lang w:val="en-CA"/>
        </w:rPr>
        <w:t xml:space="preserve"> (</w:t>
      </w:r>
      <w:r w:rsidRPr="00075288">
        <w:rPr>
          <w:rFonts w:ascii="Arial" w:eastAsia="MS Gothic" w:hAnsi="Arial" w:cs="Arial"/>
          <w:szCs w:val="20"/>
          <w:lang w:val="en-CA"/>
        </w:rPr>
        <w:t>NMP)</w:t>
      </w:r>
      <w:r w:rsidR="00532956" w:rsidRPr="00075288">
        <w:rPr>
          <w:rFonts w:ascii="Arial" w:eastAsia="MS Gothic" w:hAnsi="Arial" w:cs="Arial"/>
          <w:szCs w:val="20"/>
          <w:lang w:val="en-CA"/>
        </w:rPr>
        <w:t xml:space="preserve"> N</w:t>
      </w:r>
      <w:r w:rsidRPr="00075288">
        <w:rPr>
          <w:rFonts w:ascii="Arial" w:eastAsia="MS Gothic" w:hAnsi="Arial" w:cs="Arial"/>
          <w:szCs w:val="20"/>
          <w:lang w:val="en-CA"/>
        </w:rPr>
        <w:t xml:space="preserve">o. </w:t>
      </w:r>
      <w:r w:rsidR="008332EB" w:rsidRPr="00075288">
        <w:rPr>
          <w:rFonts w:ascii="Arial" w:eastAsia="MS Gothic" w:hAnsi="Arial" w:cs="Arial"/>
          <w:szCs w:val="20"/>
          <w:lang w:val="en-CA"/>
        </w:rPr>
        <w:t>888027</w:t>
      </w:r>
      <w:r w:rsidR="00532956" w:rsidRPr="00075288">
        <w:rPr>
          <w:rFonts w:ascii="Arial" w:eastAsia="MS Gothic" w:hAnsi="Arial" w:cs="Arial"/>
          <w:szCs w:val="20"/>
          <w:lang w:val="en-CA"/>
        </w:rPr>
        <w:t xml:space="preserve">, </w:t>
      </w:r>
      <w:r w:rsidRPr="00075288">
        <w:rPr>
          <w:rFonts w:ascii="Arial" w:eastAsia="MS Gothic" w:hAnsi="Arial" w:cs="Arial"/>
          <w:szCs w:val="20"/>
          <w:lang w:val="en-CA"/>
        </w:rPr>
        <w:t>namely</w:t>
      </w:r>
      <w:r w:rsidR="00532956" w:rsidRPr="00075288">
        <w:rPr>
          <w:rFonts w:ascii="Arial" w:eastAsia="MS Gothic" w:hAnsi="Arial" w:cs="Arial"/>
          <w:szCs w:val="20"/>
          <w:lang w:val="en-CA"/>
        </w:rPr>
        <w:t>:</w:t>
      </w:r>
    </w:p>
    <w:p w14:paraId="22C7C5D3" w14:textId="2008FCE7" w:rsidR="00E17B73" w:rsidRPr="00075288" w:rsidRDefault="000148ED" w:rsidP="007E77A6">
      <w:pPr>
        <w:numPr>
          <w:ilvl w:val="1"/>
          <w:numId w:val="18"/>
        </w:numPr>
        <w:spacing w:after="60"/>
        <w:ind w:left="851" w:hanging="284"/>
        <w:rPr>
          <w:rFonts w:ascii="Arial" w:eastAsia="MS Gothic" w:hAnsi="Arial" w:cs="Arial"/>
          <w:szCs w:val="20"/>
          <w:lang w:val="en-CA"/>
        </w:rPr>
      </w:pPr>
      <w:r w:rsidRPr="00075288">
        <w:rPr>
          <w:rFonts w:ascii="Arial" w:eastAsia="MS Gothic" w:hAnsi="Arial" w:cs="Arial"/>
          <w:szCs w:val="20"/>
          <w:lang w:val="en-CA"/>
        </w:rPr>
        <w:t>Pregnancy or breastfeeding</w:t>
      </w:r>
    </w:p>
    <w:p w14:paraId="061AC39D" w14:textId="39CC10D8" w:rsidR="009C1E9F" w:rsidRPr="00075288" w:rsidRDefault="00AC0EB8" w:rsidP="007E77A6">
      <w:pPr>
        <w:numPr>
          <w:ilvl w:val="1"/>
          <w:numId w:val="18"/>
        </w:numPr>
        <w:spacing w:after="60"/>
        <w:ind w:left="851" w:hanging="284"/>
        <w:rPr>
          <w:rFonts w:ascii="Arial" w:eastAsia="MS Gothic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The presence of one or more of the following signs or symptoms following a recent decrease in or cessation of alcohol use (suggestive of alcohol withdrawal syndrome</w:t>
      </w:r>
      <w:r w:rsidR="00886150" w:rsidRPr="00075288">
        <w:rPr>
          <w:rFonts w:ascii="Arial" w:eastAsia="MS Gothic" w:hAnsi="Arial" w:cs="Arial"/>
          <w:szCs w:val="20"/>
          <w:lang w:val="en-CA"/>
        </w:rPr>
        <w:t>)</w:t>
      </w:r>
      <w:r w:rsidR="00604F62" w:rsidRPr="00075288">
        <w:rPr>
          <w:rFonts w:ascii="Arial" w:eastAsia="MS Gothic" w:hAnsi="Arial" w:cs="Arial"/>
          <w:szCs w:val="20"/>
          <w:lang w:val="en-CA"/>
        </w:rPr>
        <w:t>:</w:t>
      </w:r>
    </w:p>
    <w:p w14:paraId="04B9D4F6" w14:textId="13DAF4ED" w:rsidR="00604F62" w:rsidRPr="00075288" w:rsidRDefault="00972AB3" w:rsidP="007E77A6">
      <w:pPr>
        <w:numPr>
          <w:ilvl w:val="2"/>
          <w:numId w:val="18"/>
        </w:numPr>
        <w:spacing w:after="60"/>
        <w:ind w:left="1260"/>
        <w:rPr>
          <w:rFonts w:ascii="Arial" w:eastAsia="MS Gothic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v</w:t>
      </w:r>
      <w:r w:rsidRPr="00075288">
        <w:rPr>
          <w:rFonts w:ascii="Arial" w:hAnsi="Arial" w:cs="Arial"/>
          <w:szCs w:val="20"/>
          <w:lang w:val="en-CA"/>
        </w:rPr>
        <w:t>omiting</w:t>
      </w:r>
      <w:r w:rsidR="00AC0EB8" w:rsidRPr="00075288">
        <w:rPr>
          <w:rFonts w:ascii="Arial" w:hAnsi="Arial" w:cs="Arial"/>
          <w:szCs w:val="20"/>
          <w:lang w:val="en-CA"/>
        </w:rPr>
        <w:t>, tremors, paroxysmal sweats, moderate to severe anxiety, agitation, disturbances of tactile, auditory or visual perception, or orientation disturbances</w:t>
      </w:r>
      <w:r w:rsidR="00604F62" w:rsidRPr="00075288">
        <w:rPr>
          <w:rFonts w:ascii="Arial" w:eastAsia="MS Gothic" w:hAnsi="Arial" w:cs="Arial"/>
          <w:szCs w:val="20"/>
          <w:lang w:val="en-CA"/>
        </w:rPr>
        <w:t xml:space="preserve"> </w:t>
      </w:r>
    </w:p>
    <w:p w14:paraId="33E91C07" w14:textId="4D08B146" w:rsidR="003A2EF9" w:rsidRPr="00075288" w:rsidRDefault="00AC0EB8" w:rsidP="007E77A6">
      <w:pPr>
        <w:numPr>
          <w:ilvl w:val="1"/>
          <w:numId w:val="18"/>
        </w:numPr>
        <w:spacing w:after="60"/>
        <w:ind w:left="851" w:hanging="284"/>
        <w:rPr>
          <w:rFonts w:ascii="Arial" w:eastAsia="MS Gothic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A contraindication or history of allergic reaction to the use of all the recommended drugs</w:t>
      </w:r>
    </w:p>
    <w:p w14:paraId="1046C00F" w14:textId="121F8075" w:rsidR="00532956" w:rsidRPr="00075288" w:rsidRDefault="00AC0EB8" w:rsidP="007E77A6">
      <w:pPr>
        <w:numPr>
          <w:ilvl w:val="0"/>
          <w:numId w:val="18"/>
        </w:numPr>
        <w:spacing w:after="60"/>
        <w:ind w:left="432" w:hanging="288"/>
        <w:rPr>
          <w:rFonts w:ascii="Arial" w:eastAsia="MS Gothic" w:hAnsi="Arial" w:cs="Arial"/>
          <w:szCs w:val="20"/>
          <w:lang w:val="en-CA"/>
        </w:rPr>
      </w:pPr>
      <w:r w:rsidRPr="00075288">
        <w:rPr>
          <w:rFonts w:ascii="Arial" w:eastAsia="MS Gothic" w:hAnsi="Arial" w:cs="Arial"/>
          <w:szCs w:val="20"/>
          <w:lang w:val="en-CA"/>
        </w:rPr>
        <w:t>A c</w:t>
      </w:r>
      <w:r w:rsidR="00532956" w:rsidRPr="00075288">
        <w:rPr>
          <w:rFonts w:ascii="Arial" w:eastAsia="MS Gothic" w:hAnsi="Arial" w:cs="Arial"/>
          <w:szCs w:val="20"/>
          <w:lang w:val="en-CA"/>
        </w:rPr>
        <w:t>as</w:t>
      </w:r>
      <w:r w:rsidRPr="00075288">
        <w:rPr>
          <w:rFonts w:ascii="Arial" w:eastAsia="MS Gothic" w:hAnsi="Arial" w:cs="Arial"/>
          <w:szCs w:val="20"/>
          <w:lang w:val="en-CA"/>
        </w:rPr>
        <w:t>e in which</w:t>
      </w:r>
      <w:r w:rsidR="00532956" w:rsidRPr="00075288">
        <w:rPr>
          <w:rFonts w:ascii="Arial" w:eastAsia="MS Gothic" w:hAnsi="Arial" w:cs="Arial"/>
          <w:szCs w:val="20"/>
          <w:lang w:val="en-CA"/>
        </w:rPr>
        <w:t xml:space="preserve"> </w:t>
      </w:r>
      <w:r w:rsidRPr="00075288">
        <w:rPr>
          <w:rFonts w:ascii="Arial" w:eastAsia="MS Gothic" w:hAnsi="Arial" w:cs="Arial"/>
          <w:szCs w:val="20"/>
          <w:lang w:val="en-CA"/>
        </w:rPr>
        <w:t>it is not possible to prescribe</w:t>
      </w:r>
      <w:r w:rsidR="00532956" w:rsidRPr="00075288">
        <w:rPr>
          <w:rFonts w:ascii="Arial" w:eastAsia="MS Gothic" w:hAnsi="Arial" w:cs="Arial"/>
          <w:szCs w:val="20"/>
          <w:lang w:val="en-CA"/>
        </w:rPr>
        <w:t xml:space="preserve"> naltrexone o</w:t>
      </w:r>
      <w:r w:rsidRPr="00075288">
        <w:rPr>
          <w:rFonts w:ascii="Arial" w:eastAsia="MS Gothic" w:hAnsi="Arial" w:cs="Arial"/>
          <w:szCs w:val="20"/>
          <w:lang w:val="en-CA"/>
        </w:rPr>
        <w:t>r</w:t>
      </w:r>
      <w:r w:rsidR="00532956" w:rsidRPr="00075288">
        <w:rPr>
          <w:rFonts w:ascii="Arial" w:eastAsia="MS Gothic" w:hAnsi="Arial" w:cs="Arial"/>
          <w:szCs w:val="20"/>
          <w:lang w:val="en-CA"/>
        </w:rPr>
        <w:t xml:space="preserve"> </w:t>
      </w:r>
      <w:r w:rsidR="00075288" w:rsidRPr="00075288">
        <w:rPr>
          <w:rFonts w:ascii="Arial" w:eastAsia="MS Gothic" w:hAnsi="Arial" w:cs="Arial"/>
          <w:szCs w:val="20"/>
          <w:lang w:val="en-CA"/>
        </w:rPr>
        <w:t>gabapentin</w:t>
      </w:r>
    </w:p>
    <w:p w14:paraId="122C1566" w14:textId="1A44CBE7" w:rsidR="00E24B9B" w:rsidRPr="00075288" w:rsidRDefault="00AC0EB8" w:rsidP="007E77A6">
      <w:pPr>
        <w:numPr>
          <w:ilvl w:val="0"/>
          <w:numId w:val="18"/>
        </w:numPr>
        <w:spacing w:after="60"/>
        <w:ind w:left="432" w:hanging="288"/>
        <w:rPr>
          <w:rFonts w:ascii="Arial" w:eastAsia="MS Gothic" w:hAnsi="Arial" w:cs="Arial"/>
          <w:szCs w:val="20"/>
          <w:lang w:val="en-CA"/>
        </w:rPr>
      </w:pPr>
      <w:r w:rsidRPr="00075288">
        <w:rPr>
          <w:rFonts w:ascii="Arial" w:eastAsia="MS Gothic" w:hAnsi="Arial" w:cs="Arial"/>
          <w:szCs w:val="20"/>
          <w:lang w:val="en-CA"/>
        </w:rPr>
        <w:t>Severe renal impairment</w:t>
      </w:r>
      <w:r w:rsidR="00CC0E2D" w:rsidRPr="00075288">
        <w:rPr>
          <w:rFonts w:ascii="Arial" w:eastAsia="MS Gothic" w:hAnsi="Arial" w:cs="Arial"/>
          <w:szCs w:val="20"/>
          <w:lang w:val="en-CA"/>
        </w:rPr>
        <w:t xml:space="preserve"> (</w:t>
      </w:r>
      <w:r w:rsidR="00857510" w:rsidRPr="00075288">
        <w:rPr>
          <w:rFonts w:ascii="Arial" w:eastAsia="MS Gothic" w:hAnsi="Arial" w:cs="Arial"/>
          <w:szCs w:val="20"/>
          <w:lang w:val="en-CA"/>
        </w:rPr>
        <w:t>c</w:t>
      </w:r>
      <w:r w:rsidRPr="00075288">
        <w:rPr>
          <w:rFonts w:ascii="Arial" w:eastAsia="MS Gothic" w:hAnsi="Arial" w:cs="Arial"/>
          <w:szCs w:val="20"/>
          <w:lang w:val="en-CA"/>
        </w:rPr>
        <w:t>reatinine clearance</w:t>
      </w:r>
      <w:r w:rsidR="003A2EF9" w:rsidRPr="00075288">
        <w:rPr>
          <w:rFonts w:ascii="Arial" w:eastAsia="MS Gothic" w:hAnsi="Arial" w:cs="Arial"/>
          <w:szCs w:val="20"/>
          <w:lang w:val="en-CA"/>
        </w:rPr>
        <w:t xml:space="preserve"> [Clcr]</w:t>
      </w:r>
      <w:r w:rsidR="00CC0E2D" w:rsidRPr="00075288">
        <w:rPr>
          <w:rFonts w:ascii="Arial" w:eastAsia="MS Gothic" w:hAnsi="Arial" w:cs="Arial"/>
          <w:szCs w:val="20"/>
          <w:lang w:val="en-CA"/>
        </w:rPr>
        <w:t xml:space="preserve"> ˂ </w:t>
      </w:r>
      <w:r w:rsidR="00FC0A59" w:rsidRPr="00075288">
        <w:rPr>
          <w:rFonts w:ascii="Arial" w:eastAsia="MS Gothic" w:hAnsi="Arial" w:cs="Arial"/>
          <w:szCs w:val="20"/>
          <w:lang w:val="en-CA"/>
        </w:rPr>
        <w:t>3</w:t>
      </w:r>
      <w:r w:rsidR="00CC0E2D" w:rsidRPr="00075288">
        <w:rPr>
          <w:rFonts w:ascii="Arial" w:eastAsia="MS Gothic" w:hAnsi="Arial" w:cs="Arial"/>
          <w:szCs w:val="20"/>
          <w:lang w:val="en-CA"/>
        </w:rPr>
        <w:t>0</w:t>
      </w:r>
      <w:r w:rsidR="00EB4664" w:rsidRPr="00075288">
        <w:rPr>
          <w:rFonts w:ascii="Arial" w:eastAsia="MS Gothic" w:hAnsi="Arial" w:cs="Arial"/>
          <w:szCs w:val="20"/>
          <w:lang w:val="en-CA"/>
        </w:rPr>
        <w:t> </w:t>
      </w:r>
      <w:r w:rsidR="00CC0E2D" w:rsidRPr="00075288">
        <w:rPr>
          <w:rFonts w:ascii="Arial" w:eastAsia="MS Gothic" w:hAnsi="Arial" w:cs="Arial"/>
          <w:szCs w:val="20"/>
          <w:lang w:val="en-CA"/>
        </w:rPr>
        <w:t>ml/min)</w:t>
      </w:r>
      <w:r w:rsidR="00E24B9B" w:rsidRPr="00075288">
        <w:rPr>
          <w:rFonts w:ascii="Arial" w:eastAsia="MS Gothic" w:hAnsi="Arial" w:cs="Arial"/>
          <w:szCs w:val="20"/>
          <w:lang w:val="en-CA"/>
        </w:rPr>
        <w:t xml:space="preserve"> </w:t>
      </w:r>
    </w:p>
    <w:p w14:paraId="74E9D93F" w14:textId="5A9BAD74" w:rsidR="009F7575" w:rsidRPr="00075288" w:rsidRDefault="00AC0EB8" w:rsidP="007E77A6">
      <w:pPr>
        <w:numPr>
          <w:ilvl w:val="0"/>
          <w:numId w:val="18"/>
        </w:numPr>
        <w:spacing w:after="60"/>
        <w:ind w:left="432" w:hanging="288"/>
        <w:rPr>
          <w:rFonts w:ascii="Arial" w:eastAsia="MS Gothic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 xml:space="preserve">Liver failure, cirrhosis or an increase in liver function test results to more than 2.5 the upper limit of </w:t>
      </w:r>
      <w:r w:rsidR="009F7575" w:rsidRPr="00075288">
        <w:rPr>
          <w:rFonts w:ascii="Arial" w:eastAsia="MS Gothic" w:hAnsi="Arial" w:cs="Arial"/>
          <w:szCs w:val="20"/>
          <w:lang w:val="en-CA"/>
        </w:rPr>
        <w:t>normal</w:t>
      </w:r>
    </w:p>
    <w:p w14:paraId="7C6C0100" w14:textId="3B9EA653" w:rsidR="009F7575" w:rsidRPr="00075288" w:rsidRDefault="009F7575" w:rsidP="007E77A6">
      <w:pPr>
        <w:numPr>
          <w:ilvl w:val="0"/>
          <w:numId w:val="18"/>
        </w:numPr>
        <w:spacing w:after="40"/>
        <w:ind w:left="432" w:hanging="288"/>
        <w:rPr>
          <w:rFonts w:ascii="Arial" w:eastAsia="MS Gothic" w:hAnsi="Arial" w:cs="Arial"/>
          <w:szCs w:val="20"/>
          <w:lang w:val="en-CA"/>
        </w:rPr>
      </w:pPr>
      <w:r w:rsidRPr="00075288">
        <w:rPr>
          <w:rFonts w:ascii="Arial" w:eastAsia="MS Gothic" w:hAnsi="Arial" w:cs="Arial"/>
          <w:szCs w:val="20"/>
          <w:lang w:val="en-CA"/>
        </w:rPr>
        <w:t xml:space="preserve">Signs </w:t>
      </w:r>
      <w:r w:rsidR="00AC0EB8" w:rsidRPr="00075288">
        <w:rPr>
          <w:rFonts w:ascii="Arial" w:eastAsia="MS Gothic" w:hAnsi="Arial" w:cs="Arial"/>
          <w:szCs w:val="20"/>
          <w:lang w:val="en-CA"/>
        </w:rPr>
        <w:t>and</w:t>
      </w:r>
      <w:r w:rsidRPr="00075288">
        <w:rPr>
          <w:rFonts w:ascii="Arial" w:eastAsia="MS Gothic" w:hAnsi="Arial" w:cs="Arial"/>
          <w:szCs w:val="20"/>
          <w:lang w:val="en-CA"/>
        </w:rPr>
        <w:t xml:space="preserve"> sympt</w:t>
      </w:r>
      <w:r w:rsidR="00AC0EB8" w:rsidRPr="00075288">
        <w:rPr>
          <w:rFonts w:ascii="Arial" w:eastAsia="MS Gothic" w:hAnsi="Arial" w:cs="Arial"/>
          <w:szCs w:val="20"/>
          <w:lang w:val="en-CA"/>
        </w:rPr>
        <w:t>oms suggestive of acute hepatitis</w:t>
      </w:r>
      <w:r w:rsidRPr="00075288">
        <w:rPr>
          <w:rFonts w:ascii="Arial" w:eastAsia="MS Gothic" w:hAnsi="Arial" w:cs="Arial"/>
          <w:szCs w:val="20"/>
          <w:lang w:val="en-CA"/>
        </w:rPr>
        <w:t xml:space="preserve"> (</w:t>
      </w:r>
      <w:r w:rsidR="00AC0EB8" w:rsidRPr="00075288">
        <w:rPr>
          <w:rFonts w:ascii="Arial" w:eastAsia="MS Gothic" w:hAnsi="Arial" w:cs="Arial"/>
          <w:szCs w:val="20"/>
          <w:lang w:val="en-CA"/>
        </w:rPr>
        <w:t>fever</w:t>
      </w:r>
      <w:r w:rsidRPr="00075288">
        <w:rPr>
          <w:rFonts w:ascii="Arial" w:eastAsia="MS Gothic" w:hAnsi="Arial" w:cs="Arial"/>
          <w:szCs w:val="20"/>
          <w:lang w:val="en-CA"/>
        </w:rPr>
        <w:t>,</w:t>
      </w:r>
      <w:r w:rsidR="00EB4664" w:rsidRPr="00075288">
        <w:rPr>
          <w:rFonts w:ascii="Arial" w:eastAsia="MS Gothic" w:hAnsi="Arial" w:cs="Arial"/>
          <w:szCs w:val="20"/>
          <w:lang w:val="en-CA"/>
        </w:rPr>
        <w:t xml:space="preserve"> </w:t>
      </w:r>
      <w:r w:rsidRPr="00075288">
        <w:rPr>
          <w:rFonts w:ascii="Arial" w:eastAsia="MS Gothic" w:hAnsi="Arial" w:cs="Arial"/>
          <w:szCs w:val="20"/>
          <w:lang w:val="en-CA"/>
        </w:rPr>
        <w:t>abdominal</w:t>
      </w:r>
      <w:r w:rsidR="00AC0EB8" w:rsidRPr="00075288">
        <w:rPr>
          <w:rFonts w:ascii="Arial" w:eastAsia="MS Gothic" w:hAnsi="Arial" w:cs="Arial"/>
          <w:szCs w:val="20"/>
          <w:lang w:val="en-CA"/>
        </w:rPr>
        <w:t xml:space="preserve"> pain, jaundice, dark urine</w:t>
      </w:r>
      <w:r w:rsidRPr="00075288">
        <w:rPr>
          <w:rFonts w:ascii="Arial" w:eastAsia="MS Gothic" w:hAnsi="Arial" w:cs="Arial"/>
          <w:szCs w:val="20"/>
          <w:lang w:val="en-CA"/>
        </w:rPr>
        <w:t xml:space="preserve">, </w:t>
      </w:r>
      <w:r w:rsidR="00AC0EB8" w:rsidRPr="00075288">
        <w:rPr>
          <w:rFonts w:ascii="Arial" w:eastAsia="MS Gothic" w:hAnsi="Arial" w:cs="Arial"/>
          <w:szCs w:val="20"/>
          <w:lang w:val="en-CA"/>
        </w:rPr>
        <w:t>pale stools</w:t>
      </w:r>
      <w:r w:rsidRPr="00075288">
        <w:rPr>
          <w:rFonts w:ascii="Arial" w:eastAsia="MS Gothic" w:hAnsi="Arial" w:cs="Arial"/>
          <w:szCs w:val="20"/>
          <w:lang w:val="en-CA"/>
        </w:rPr>
        <w:t>)</w:t>
      </w:r>
    </w:p>
    <w:p w14:paraId="63AB79FE" w14:textId="77777777" w:rsidR="00102483" w:rsidRPr="00075288" w:rsidRDefault="00102483" w:rsidP="007E77A6">
      <w:pPr>
        <w:spacing w:after="0"/>
        <w:ind w:left="426"/>
        <w:contextualSpacing/>
        <w:rPr>
          <w:rFonts w:ascii="Arial" w:eastAsia="MS Gothic" w:hAnsi="Arial" w:cs="Arial"/>
          <w:szCs w:val="20"/>
          <w:lang w:val="en-CA"/>
        </w:rPr>
      </w:pPr>
    </w:p>
    <w:p w14:paraId="4F7A1434" w14:textId="1E2D3D3D" w:rsidR="00993FCA" w:rsidRPr="00075288" w:rsidRDefault="00972AB3" w:rsidP="007E77A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52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>
        <w:rPr>
          <w:rFonts w:ascii="Arial" w:hAnsi="Arial" w:cs="Arial"/>
          <w:color w:val="FFFFFF" w:themeColor="background1"/>
          <w:sz w:val="22"/>
          <w:szCs w:val="20"/>
          <w:lang w:val="en-CA"/>
        </w:rPr>
        <w:t>QU</w:t>
      </w:r>
      <w:r w:rsidR="00637AFD">
        <w:rPr>
          <w:rFonts w:ascii="Arial" w:hAnsi="Arial" w:cs="Arial"/>
          <w:color w:val="FFFFFF" w:themeColor="background1"/>
          <w:sz w:val="22"/>
          <w:szCs w:val="20"/>
          <w:lang w:val="en-CA"/>
        </w:rPr>
        <w:t>É</w:t>
      </w:r>
      <w:r>
        <w:rPr>
          <w:rFonts w:ascii="Arial" w:hAnsi="Arial" w:cs="Arial"/>
          <w:color w:val="FFFFFF" w:themeColor="background1"/>
          <w:sz w:val="22"/>
          <w:szCs w:val="20"/>
          <w:lang w:val="en-CA"/>
        </w:rPr>
        <w:t>BEC</w:t>
      </w:r>
      <w:r w:rsidR="0081711C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’s </w:t>
      </w:r>
      <w:r w:rsidR="00637AFD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NATIONAL </w:t>
      </w:r>
      <w:r w:rsidR="00AC0EB8"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MEDICAL P</w:t>
      </w:r>
      <w:r w:rsidR="00B5174A"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ROTOCOL</w:t>
      </w:r>
    </w:p>
    <w:p w14:paraId="2F817390" w14:textId="0019716D" w:rsidR="00132E5C" w:rsidRPr="00075288" w:rsidRDefault="003C2258" w:rsidP="007E77A6">
      <w:pPr>
        <w:pStyle w:val="Texte"/>
        <w:ind w:left="0"/>
        <w:jc w:val="left"/>
        <w:rPr>
          <w:rFonts w:ascii="Arial" w:hAnsi="Arial" w:cs="Arial"/>
          <w:color w:val="000000"/>
          <w:szCs w:val="20"/>
          <w:lang w:val="en-CA"/>
        </w:rPr>
      </w:pPr>
      <w:r w:rsidRPr="00075288">
        <w:rPr>
          <w:rFonts w:ascii="Arial" w:hAnsi="Arial" w:cs="Arial"/>
          <w:color w:val="000000"/>
          <w:szCs w:val="20"/>
          <w:lang w:val="en-CA"/>
        </w:rPr>
        <w:t>Refer to current Québec</w:t>
      </w:r>
      <w:r w:rsidR="00933AD3">
        <w:rPr>
          <w:rFonts w:ascii="Arial" w:hAnsi="Arial" w:cs="Arial"/>
          <w:color w:val="000000"/>
          <w:szCs w:val="20"/>
          <w:lang w:val="en-CA"/>
        </w:rPr>
        <w:t>’s</w:t>
      </w:r>
      <w:r w:rsidRPr="00075288">
        <w:rPr>
          <w:rFonts w:ascii="Arial" w:hAnsi="Arial" w:cs="Arial"/>
          <w:color w:val="000000"/>
          <w:szCs w:val="20"/>
          <w:lang w:val="en-CA"/>
        </w:rPr>
        <w:t xml:space="preserve"> </w:t>
      </w:r>
      <w:r w:rsidR="00637AFD">
        <w:rPr>
          <w:rFonts w:ascii="Arial" w:hAnsi="Arial" w:cs="Arial"/>
          <w:color w:val="000000"/>
          <w:szCs w:val="20"/>
          <w:lang w:val="en-CA"/>
        </w:rPr>
        <w:t xml:space="preserve">national </w:t>
      </w:r>
      <w:r w:rsidRPr="00075288">
        <w:rPr>
          <w:rFonts w:ascii="Arial" w:hAnsi="Arial" w:cs="Arial"/>
          <w:color w:val="000000"/>
          <w:szCs w:val="20"/>
          <w:lang w:val="en-CA"/>
        </w:rPr>
        <w:t xml:space="preserve">medical protocol No. </w:t>
      </w:r>
      <w:r w:rsidRPr="00075288">
        <w:rPr>
          <w:rFonts w:ascii="Arial" w:hAnsi="Arial" w:cs="Arial"/>
          <w:b/>
          <w:color w:val="000000"/>
          <w:szCs w:val="20"/>
          <w:lang w:val="en-CA"/>
        </w:rPr>
        <w:t>88802</w:t>
      </w:r>
      <w:r w:rsidR="008E45A7" w:rsidRPr="00075288">
        <w:rPr>
          <w:rFonts w:ascii="Arial" w:hAnsi="Arial" w:cs="Arial"/>
          <w:b/>
          <w:color w:val="000000"/>
          <w:szCs w:val="20"/>
          <w:lang w:val="en-CA"/>
        </w:rPr>
        <w:t>7</w:t>
      </w:r>
      <w:r w:rsidRPr="00075288">
        <w:rPr>
          <w:rFonts w:ascii="Arial" w:hAnsi="Arial" w:cs="Arial"/>
          <w:bCs/>
          <w:color w:val="000000"/>
          <w:szCs w:val="20"/>
          <w:lang w:val="en-CA"/>
        </w:rPr>
        <w:t>,</w:t>
      </w:r>
      <w:r w:rsidRPr="00075288">
        <w:rPr>
          <w:rFonts w:ascii="Arial" w:hAnsi="Arial" w:cs="Arial"/>
          <w:szCs w:val="20"/>
          <w:lang w:val="en-CA"/>
        </w:rPr>
        <w:t xml:space="preserve"> </w:t>
      </w:r>
      <w:r w:rsidR="00972AB3">
        <w:rPr>
          <w:rFonts w:ascii="Arial" w:hAnsi="Arial" w:cs="Arial"/>
          <w:color w:val="000000"/>
          <w:szCs w:val="20"/>
          <w:lang w:val="en-CA"/>
        </w:rPr>
        <w:t>written</w:t>
      </w:r>
      <w:r w:rsidR="00972AB3" w:rsidRPr="00075288">
        <w:rPr>
          <w:rFonts w:ascii="Arial" w:hAnsi="Arial" w:cs="Arial"/>
          <w:color w:val="000000"/>
          <w:szCs w:val="20"/>
          <w:lang w:val="en-CA"/>
        </w:rPr>
        <w:t xml:space="preserve"> </w:t>
      </w:r>
      <w:r w:rsidRPr="00075288">
        <w:rPr>
          <w:rFonts w:ascii="Arial" w:hAnsi="Arial" w:cs="Arial"/>
          <w:color w:val="000000"/>
          <w:szCs w:val="20"/>
          <w:lang w:val="en-CA"/>
        </w:rPr>
        <w:t xml:space="preserve">by the </w:t>
      </w:r>
      <w:r w:rsidRPr="00B02801">
        <w:rPr>
          <w:rFonts w:ascii="Arial" w:hAnsi="Arial" w:cs="Arial"/>
          <w:iCs/>
          <w:color w:val="000000"/>
          <w:szCs w:val="20"/>
          <w:lang w:val="en-CA"/>
        </w:rPr>
        <w:t>Institut national d’excellence en santé et en services sociaux</w:t>
      </w:r>
      <w:r w:rsidR="001F47D3" w:rsidRPr="00075288">
        <w:rPr>
          <w:rFonts w:ascii="Arial" w:hAnsi="Arial" w:cs="Arial"/>
          <w:iCs/>
          <w:color w:val="000000"/>
          <w:szCs w:val="20"/>
          <w:lang w:val="en-CA"/>
        </w:rPr>
        <w:t>,</w:t>
      </w:r>
      <w:r w:rsidRPr="00075288">
        <w:rPr>
          <w:iCs/>
          <w:lang w:val="en-CA"/>
        </w:rPr>
        <w:t xml:space="preserve"> </w:t>
      </w:r>
      <w:r w:rsidRPr="00075288">
        <w:rPr>
          <w:rFonts w:ascii="Arial" w:hAnsi="Arial" w:cs="Arial"/>
          <w:color w:val="000000"/>
          <w:szCs w:val="20"/>
          <w:lang w:val="en-CA"/>
        </w:rPr>
        <w:t>on its website when executing this prescription</w:t>
      </w:r>
      <w:r w:rsidR="00132E5C" w:rsidRPr="00075288">
        <w:rPr>
          <w:rFonts w:ascii="Arial" w:hAnsi="Arial" w:cs="Arial"/>
          <w:color w:val="000000"/>
          <w:szCs w:val="20"/>
          <w:lang w:val="en-CA"/>
        </w:rPr>
        <w:t>.</w:t>
      </w:r>
    </w:p>
    <w:p w14:paraId="52199CF8" w14:textId="77777777" w:rsidR="00972AB3" w:rsidRDefault="00972AB3">
      <w:pPr>
        <w:spacing w:line="276" w:lineRule="auto"/>
        <w:rPr>
          <w:rFonts w:ascii="Arial" w:hAnsi="Arial" w:cs="Arial"/>
          <w:b/>
          <w:bCs/>
          <w:caps/>
          <w:color w:val="FFFFFF" w:themeColor="background1"/>
          <w:spacing w:val="20"/>
          <w:sz w:val="22"/>
          <w:lang w:val="en-CA"/>
        </w:rPr>
      </w:pPr>
      <w:r>
        <w:rPr>
          <w:rFonts w:ascii="Arial" w:hAnsi="Arial" w:cs="Arial"/>
          <w:color w:val="FFFFFF" w:themeColor="background1"/>
          <w:sz w:val="22"/>
          <w:lang w:val="en-CA"/>
        </w:rPr>
        <w:br w:type="page"/>
      </w:r>
    </w:p>
    <w:p w14:paraId="7869DF66" w14:textId="0DFD8666" w:rsidR="00993FCA" w:rsidRPr="00075288" w:rsidRDefault="003C2258" w:rsidP="003C2258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52" w:lineRule="auto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75288">
        <w:rPr>
          <w:rFonts w:ascii="Arial" w:hAnsi="Arial" w:cs="Arial"/>
          <w:color w:val="FFFFFF" w:themeColor="background1"/>
          <w:sz w:val="22"/>
          <w:szCs w:val="22"/>
          <w:lang w:val="en-CA"/>
        </w:rPr>
        <w:lastRenderedPageBreak/>
        <w:t>Limits or situations where a consultation with an authorized prescriber is mandatory</w:t>
      </w:r>
    </w:p>
    <w:p w14:paraId="177F4E55" w14:textId="3D8F29ED" w:rsidR="006638C8" w:rsidRPr="00075288" w:rsidRDefault="002E6AFB" w:rsidP="007E77A6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A</w:t>
      </w:r>
      <w:r w:rsidR="003C2258" w:rsidRPr="00075288">
        <w:rPr>
          <w:rFonts w:ascii="Arial" w:hAnsi="Arial" w:cs="Arial"/>
          <w:szCs w:val="20"/>
          <w:lang w:val="en-CA"/>
        </w:rPr>
        <w:t>fter 1 month of treatment</w:t>
      </w:r>
    </w:p>
    <w:p w14:paraId="760F9573" w14:textId="77777777" w:rsidR="00074D00" w:rsidRPr="00075288" w:rsidRDefault="00074D00" w:rsidP="007E77A6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A</w:t>
      </w:r>
      <w:r w:rsidRPr="00075288">
        <w:rPr>
          <w:rFonts w:ascii="Arial" w:hAnsi="Arial" w:cs="Arial"/>
          <w:b/>
          <w:bCs/>
          <w:szCs w:val="20"/>
          <w:lang w:val="en-CA"/>
        </w:rPr>
        <w:t xml:space="preserve"> history of treatment failure</w:t>
      </w:r>
      <w:r w:rsidRPr="00075288">
        <w:rPr>
          <w:rFonts w:ascii="Arial" w:hAnsi="Arial" w:cs="Arial"/>
          <w:szCs w:val="20"/>
          <w:lang w:val="en-CA"/>
        </w:rPr>
        <w:t xml:space="preserve"> after a trial of at least 3 months with one of the recommended drugs.</w:t>
      </w:r>
    </w:p>
    <w:p w14:paraId="5E6CEA05" w14:textId="4EE55EDA" w:rsidR="00C858EA" w:rsidRPr="00075288" w:rsidRDefault="00074D00" w:rsidP="007E77A6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 xml:space="preserve">A concurrent severe, complex or unstable </w:t>
      </w:r>
      <w:r w:rsidRPr="00075288">
        <w:rPr>
          <w:rFonts w:ascii="Arial" w:hAnsi="Arial" w:cs="Arial"/>
          <w:b/>
          <w:bCs/>
          <w:szCs w:val="20"/>
          <w:lang w:val="en-CA"/>
        </w:rPr>
        <w:t>mental health problem</w:t>
      </w:r>
      <w:r w:rsidRPr="00075288">
        <w:rPr>
          <w:rFonts w:ascii="Arial" w:hAnsi="Arial" w:cs="Arial"/>
          <w:szCs w:val="20"/>
          <w:lang w:val="en-CA"/>
        </w:rPr>
        <w:t xml:space="preserve"> (e.g., a psychotic disorder, bipolar disorder, schizophrenia, or the presence of suicidal thoughts or self-harm</w:t>
      </w:r>
      <w:r w:rsidR="00BE52B0" w:rsidRPr="00075288">
        <w:rPr>
          <w:rFonts w:ascii="Arial" w:hAnsi="Arial" w:cs="Arial"/>
          <w:szCs w:val="20"/>
          <w:lang w:val="en-CA"/>
        </w:rPr>
        <w:t>)</w:t>
      </w:r>
    </w:p>
    <w:p w14:paraId="6B29691D" w14:textId="6E049205" w:rsidR="00C858EA" w:rsidRPr="00075288" w:rsidRDefault="00D9376C" w:rsidP="007E77A6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 xml:space="preserve">The occurrence or worsening of </w:t>
      </w:r>
      <w:r w:rsidRPr="00075288">
        <w:rPr>
          <w:rFonts w:ascii="Arial" w:hAnsi="Arial" w:cs="Arial"/>
          <w:b/>
          <w:bCs/>
          <w:szCs w:val="20"/>
          <w:lang w:val="en-CA"/>
        </w:rPr>
        <w:t>suicidal ideation</w:t>
      </w:r>
      <w:r w:rsidRPr="00075288">
        <w:rPr>
          <w:rFonts w:ascii="Arial" w:hAnsi="Arial" w:cs="Arial"/>
          <w:szCs w:val="20"/>
          <w:lang w:val="en-CA"/>
        </w:rPr>
        <w:t xml:space="preserve">, </w:t>
      </w:r>
      <w:r w:rsidRPr="00075288">
        <w:rPr>
          <w:rFonts w:ascii="Arial" w:hAnsi="Arial" w:cs="Arial"/>
          <w:b/>
          <w:bCs/>
          <w:szCs w:val="20"/>
          <w:lang w:val="en-CA"/>
        </w:rPr>
        <w:t>depressive symptoms</w:t>
      </w:r>
      <w:r w:rsidRPr="00075288">
        <w:rPr>
          <w:rFonts w:ascii="Arial" w:hAnsi="Arial" w:cs="Arial"/>
          <w:szCs w:val="20"/>
          <w:lang w:val="en-CA"/>
        </w:rPr>
        <w:t xml:space="preserve"> (including a PHQ-9 score of 5</w:t>
      </w:r>
      <w:r w:rsidR="00C218A9">
        <w:rPr>
          <w:rFonts w:ascii="Arial" w:hAnsi="Arial" w:cs="Arial"/>
          <w:szCs w:val="20"/>
          <w:lang w:val="en-CA"/>
        </w:rPr>
        <w:t> </w:t>
      </w:r>
      <w:r w:rsidRPr="00075288">
        <w:rPr>
          <w:rFonts w:ascii="Arial" w:hAnsi="Arial" w:cs="Arial"/>
          <w:szCs w:val="20"/>
          <w:lang w:val="en-CA"/>
        </w:rPr>
        <w:t xml:space="preserve">or more), </w:t>
      </w:r>
      <w:r w:rsidRPr="00075288">
        <w:rPr>
          <w:rFonts w:ascii="Arial" w:hAnsi="Arial" w:cs="Arial"/>
          <w:b/>
          <w:bCs/>
          <w:szCs w:val="20"/>
          <w:lang w:val="en-CA"/>
        </w:rPr>
        <w:t>anxiety</w:t>
      </w:r>
      <w:r w:rsidRPr="00075288">
        <w:rPr>
          <w:rFonts w:ascii="Arial" w:hAnsi="Arial" w:cs="Arial"/>
          <w:szCs w:val="20"/>
          <w:lang w:val="en-CA"/>
        </w:rPr>
        <w:t xml:space="preserve"> or </w:t>
      </w:r>
      <w:r w:rsidRPr="00075288">
        <w:rPr>
          <w:rFonts w:ascii="Arial" w:hAnsi="Arial" w:cs="Arial"/>
          <w:b/>
          <w:bCs/>
          <w:szCs w:val="20"/>
          <w:lang w:val="en-CA"/>
        </w:rPr>
        <w:t xml:space="preserve">sleep disturbances </w:t>
      </w:r>
    </w:p>
    <w:p w14:paraId="600792FE" w14:textId="6BD8D3D7" w:rsidR="0008040C" w:rsidRPr="00075288" w:rsidRDefault="00D9376C" w:rsidP="007E77A6">
      <w:pPr>
        <w:numPr>
          <w:ilvl w:val="0"/>
          <w:numId w:val="18"/>
        </w:numPr>
        <w:spacing w:after="60"/>
        <w:ind w:left="426" w:hanging="284"/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The emergenc</w:t>
      </w:r>
      <w:r w:rsidR="001F47D3" w:rsidRPr="00075288">
        <w:rPr>
          <w:rFonts w:ascii="Arial" w:hAnsi="Arial" w:cs="Arial"/>
          <w:szCs w:val="20"/>
          <w:lang w:val="en-CA"/>
        </w:rPr>
        <w:t>e</w:t>
      </w:r>
      <w:r w:rsidRPr="00075288">
        <w:rPr>
          <w:rFonts w:ascii="Arial" w:hAnsi="Arial" w:cs="Arial"/>
          <w:szCs w:val="20"/>
          <w:lang w:val="en-CA"/>
        </w:rPr>
        <w:t xml:space="preserve"> of a</w:t>
      </w:r>
      <w:r w:rsidR="0008040C" w:rsidRPr="00075288">
        <w:rPr>
          <w:rFonts w:ascii="Arial" w:hAnsi="Arial" w:cs="Arial"/>
          <w:szCs w:val="20"/>
          <w:lang w:val="en-CA"/>
        </w:rPr>
        <w:t xml:space="preserve"> </w:t>
      </w:r>
      <w:r w:rsidR="0008040C" w:rsidRPr="00075288">
        <w:rPr>
          <w:rFonts w:ascii="Arial" w:hAnsi="Arial" w:cs="Arial"/>
          <w:b/>
          <w:bCs/>
          <w:szCs w:val="20"/>
          <w:lang w:val="en-CA"/>
        </w:rPr>
        <w:t>contr</w:t>
      </w:r>
      <w:r w:rsidRPr="00075288">
        <w:rPr>
          <w:rFonts w:ascii="Arial" w:hAnsi="Arial" w:cs="Arial"/>
          <w:b/>
          <w:bCs/>
          <w:szCs w:val="20"/>
          <w:lang w:val="en-CA"/>
        </w:rPr>
        <w:t>a</w:t>
      </w:r>
      <w:r w:rsidR="0008040C" w:rsidRPr="00075288">
        <w:rPr>
          <w:rFonts w:ascii="Arial" w:hAnsi="Arial" w:cs="Arial"/>
          <w:b/>
          <w:bCs/>
          <w:szCs w:val="20"/>
          <w:lang w:val="en-CA"/>
        </w:rPr>
        <w:t xml:space="preserve">indication </w:t>
      </w:r>
      <w:r w:rsidRPr="00075288">
        <w:rPr>
          <w:rFonts w:ascii="Arial" w:hAnsi="Arial" w:cs="Arial"/>
          <w:b/>
          <w:bCs/>
          <w:szCs w:val="20"/>
          <w:lang w:val="en-CA"/>
        </w:rPr>
        <w:t xml:space="preserve">to the use of CP </w:t>
      </w:r>
      <w:r w:rsidR="00A76066" w:rsidRPr="00075288">
        <w:rPr>
          <w:rFonts w:ascii="Arial" w:eastAsia="MS Gothic" w:hAnsi="Arial" w:cs="Arial"/>
          <w:szCs w:val="20"/>
          <w:lang w:val="en-CA"/>
        </w:rPr>
        <w:t>N</w:t>
      </w:r>
      <w:r w:rsidRPr="00075288">
        <w:rPr>
          <w:rFonts w:ascii="Arial" w:eastAsia="MS Gothic" w:hAnsi="Arial" w:cs="Arial"/>
          <w:szCs w:val="20"/>
          <w:lang w:val="en-CA"/>
        </w:rPr>
        <w:t>o.</w:t>
      </w:r>
      <w:r w:rsidR="00075288">
        <w:rPr>
          <w:rFonts w:ascii="Arial" w:eastAsia="MS Gothic" w:hAnsi="Arial" w:cs="Arial"/>
          <w:szCs w:val="20"/>
          <w:lang w:val="en-CA"/>
        </w:rPr>
        <w:t xml:space="preserve"> </w:t>
      </w:r>
      <w:r w:rsidR="00A76066" w:rsidRPr="00075288">
        <w:rPr>
          <w:rFonts w:ascii="Arial" w:eastAsia="MS Gothic" w:hAnsi="Arial" w:cs="Arial"/>
          <w:szCs w:val="20"/>
          <w:lang w:val="en-CA"/>
        </w:rPr>
        <w:t>888027</w:t>
      </w:r>
      <w:r w:rsidR="0008040C" w:rsidRPr="00075288">
        <w:rPr>
          <w:rFonts w:ascii="Arial" w:hAnsi="Arial" w:cs="Arial"/>
          <w:b/>
          <w:bCs/>
          <w:szCs w:val="20"/>
          <w:lang w:val="en-CA"/>
        </w:rPr>
        <w:t xml:space="preserve"> o</w:t>
      </w:r>
      <w:r w:rsidRPr="00075288">
        <w:rPr>
          <w:rFonts w:ascii="Arial" w:hAnsi="Arial" w:cs="Arial"/>
          <w:b/>
          <w:bCs/>
          <w:szCs w:val="20"/>
          <w:lang w:val="en-CA"/>
        </w:rPr>
        <w:t xml:space="preserve">r to the </w:t>
      </w:r>
      <w:r w:rsidR="0081711C">
        <w:rPr>
          <w:rFonts w:ascii="Arial" w:hAnsi="Arial" w:cs="Arial"/>
          <w:b/>
          <w:bCs/>
          <w:szCs w:val="20"/>
          <w:lang w:val="en-CA"/>
        </w:rPr>
        <w:t>drug</w:t>
      </w:r>
      <w:r w:rsidR="0081711C" w:rsidRPr="00075288">
        <w:rPr>
          <w:rFonts w:ascii="Arial" w:hAnsi="Arial" w:cs="Arial"/>
          <w:b/>
          <w:bCs/>
          <w:szCs w:val="20"/>
          <w:lang w:val="en-CA"/>
        </w:rPr>
        <w:t xml:space="preserve"> </w:t>
      </w:r>
      <w:r w:rsidRPr="00075288">
        <w:rPr>
          <w:rFonts w:ascii="Arial" w:hAnsi="Arial" w:cs="Arial"/>
          <w:szCs w:val="20"/>
          <w:lang w:val="en-CA"/>
        </w:rPr>
        <w:t>used during the treatment</w:t>
      </w:r>
      <w:r w:rsidR="0008040C" w:rsidRPr="00075288">
        <w:rPr>
          <w:rFonts w:ascii="Arial" w:hAnsi="Arial" w:cs="Arial"/>
          <w:szCs w:val="20"/>
          <w:lang w:val="en-CA"/>
        </w:rPr>
        <w:t xml:space="preserve">, </w:t>
      </w:r>
      <w:r w:rsidRPr="00075288">
        <w:rPr>
          <w:rFonts w:ascii="Arial" w:hAnsi="Arial" w:cs="Arial"/>
          <w:szCs w:val="20"/>
          <w:lang w:val="en-CA"/>
        </w:rPr>
        <w:t>namely</w:t>
      </w:r>
      <w:r w:rsidR="0008040C" w:rsidRPr="00075288">
        <w:rPr>
          <w:rFonts w:ascii="Arial" w:hAnsi="Arial" w:cs="Arial"/>
          <w:szCs w:val="20"/>
          <w:lang w:val="en-CA"/>
        </w:rPr>
        <w:t>:</w:t>
      </w:r>
    </w:p>
    <w:p w14:paraId="0CC4EBA9" w14:textId="77777777" w:rsidR="00D9376C" w:rsidRPr="00075288" w:rsidRDefault="00D9376C" w:rsidP="007E77A6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  <w:lang w:val="en-CA"/>
        </w:rPr>
      </w:pPr>
      <w:r w:rsidRPr="00075288">
        <w:rPr>
          <w:rFonts w:ascii="Arial" w:hAnsi="Arial" w:cs="Arial"/>
          <w:sz w:val="20"/>
          <w:szCs w:val="20"/>
          <w:lang w:val="en-CA"/>
        </w:rPr>
        <w:t>Pregnancy or breastfeeding</w:t>
      </w:r>
    </w:p>
    <w:p w14:paraId="3EBD41EA" w14:textId="6B5A18D6" w:rsidR="00886150" w:rsidRPr="00075288" w:rsidRDefault="00D9376C" w:rsidP="007E77A6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  <w:lang w:val="en-CA"/>
        </w:rPr>
      </w:pPr>
      <w:r w:rsidRPr="00075288">
        <w:rPr>
          <w:rFonts w:ascii="Arial" w:hAnsi="Arial" w:cs="Arial"/>
          <w:sz w:val="20"/>
          <w:szCs w:val="20"/>
          <w:lang w:val="en-CA"/>
        </w:rPr>
        <w:t>The presence of one or more of the following signs or symptoms following a recent decrease in or cessation of alcohol use (suggestive of alcohol withdrawal syndrome</w:t>
      </w:r>
      <w:r w:rsidR="00886150" w:rsidRPr="00075288">
        <w:rPr>
          <w:rFonts w:ascii="Arial" w:hAnsi="Arial" w:cs="Arial"/>
          <w:sz w:val="20"/>
          <w:szCs w:val="20"/>
          <w:lang w:val="en-CA"/>
        </w:rPr>
        <w:t>):</w:t>
      </w:r>
    </w:p>
    <w:p w14:paraId="7D96958E" w14:textId="7843D63D" w:rsidR="00886150" w:rsidRPr="00075288" w:rsidRDefault="0081711C" w:rsidP="007E77A6">
      <w:pPr>
        <w:pStyle w:val="FTexteespaceavant"/>
        <w:keepNext/>
        <w:keepLines/>
        <w:numPr>
          <w:ilvl w:val="2"/>
          <w:numId w:val="18"/>
        </w:numPr>
        <w:shd w:val="clear" w:color="auto" w:fill="FFFFFF" w:themeFill="background1"/>
        <w:spacing w:before="60" w:after="60" w:line="252" w:lineRule="auto"/>
        <w:ind w:left="1134" w:hanging="283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v</w:t>
      </w:r>
      <w:r w:rsidRPr="00075288">
        <w:rPr>
          <w:rFonts w:ascii="Arial" w:hAnsi="Arial" w:cs="Arial"/>
          <w:sz w:val="20"/>
          <w:szCs w:val="20"/>
          <w:lang w:val="en-CA"/>
        </w:rPr>
        <w:t>omiting</w:t>
      </w:r>
      <w:r w:rsidR="00D9376C" w:rsidRPr="00075288">
        <w:rPr>
          <w:rFonts w:ascii="Arial" w:hAnsi="Arial" w:cs="Arial"/>
          <w:sz w:val="20"/>
          <w:szCs w:val="20"/>
          <w:lang w:val="en-CA"/>
        </w:rPr>
        <w:t>, tremors, paroxysmal sweats, moderate to severe anxiety, agitation, disturbances of tactile, auditory or visual perception, or orientation disturbances</w:t>
      </w:r>
      <w:r w:rsidR="00886150" w:rsidRPr="00075288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0F5DD9FF" w14:textId="77777777" w:rsidR="00D9376C" w:rsidRPr="00075288" w:rsidRDefault="00D9376C" w:rsidP="007E77A6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  <w:lang w:val="en-CA"/>
        </w:rPr>
      </w:pPr>
      <w:r w:rsidRPr="00075288">
        <w:rPr>
          <w:rFonts w:ascii="Arial" w:hAnsi="Arial" w:cs="Arial"/>
          <w:sz w:val="20"/>
          <w:szCs w:val="20"/>
          <w:lang w:val="en-CA"/>
        </w:rPr>
        <w:t>A contraindication or a history of allergic reaction to the use of all the recommended drugs</w:t>
      </w:r>
    </w:p>
    <w:p w14:paraId="6FC44144" w14:textId="5FEA8983" w:rsidR="009706C3" w:rsidRPr="00075288" w:rsidRDefault="00D9376C" w:rsidP="007E77A6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  <w:lang w:val="en-CA"/>
        </w:rPr>
      </w:pPr>
      <w:r w:rsidRPr="00075288">
        <w:rPr>
          <w:rFonts w:ascii="Arial" w:hAnsi="Arial" w:cs="Arial"/>
          <w:sz w:val="20"/>
          <w:szCs w:val="20"/>
          <w:lang w:val="en-CA"/>
        </w:rPr>
        <w:t>Severe renal impairment (Clcr ˂ 30 ml/min)</w:t>
      </w:r>
      <w:r w:rsidR="009706C3" w:rsidRPr="00075288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5708C284" w14:textId="469FCCCB" w:rsidR="009706C3" w:rsidRPr="00075288" w:rsidRDefault="00C76F2D" w:rsidP="007E77A6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  <w:lang w:val="en-CA"/>
        </w:rPr>
      </w:pPr>
      <w:r w:rsidRPr="00075288">
        <w:rPr>
          <w:rFonts w:ascii="Arial" w:hAnsi="Arial" w:cs="Arial"/>
          <w:sz w:val="20"/>
          <w:szCs w:val="20"/>
          <w:lang w:val="en-CA"/>
        </w:rPr>
        <w:t>Liver failure, cirrhosis or an increase in liver function test results to more than 2.5 times the upper limit of norma</w:t>
      </w:r>
      <w:r w:rsidR="008E45A7" w:rsidRPr="00075288">
        <w:rPr>
          <w:rFonts w:ascii="Arial" w:hAnsi="Arial" w:cs="Arial"/>
          <w:sz w:val="20"/>
          <w:szCs w:val="20"/>
          <w:lang w:val="en-CA"/>
        </w:rPr>
        <w:t>l</w:t>
      </w:r>
    </w:p>
    <w:p w14:paraId="061B22B0" w14:textId="22A06763" w:rsidR="009706C3" w:rsidRPr="00075288" w:rsidRDefault="00C76F2D" w:rsidP="007E77A6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  <w:lang w:val="en-CA"/>
        </w:rPr>
      </w:pPr>
      <w:r w:rsidRPr="00075288">
        <w:rPr>
          <w:rFonts w:ascii="Arial" w:hAnsi="Arial" w:cs="Arial"/>
          <w:sz w:val="20"/>
          <w:szCs w:val="20"/>
          <w:lang w:val="en-CA"/>
        </w:rPr>
        <w:t>Signs and symptoms suggestive of acute hepatitis (fever, abdominal pain, jaundice, dark urine, pale stools</w:t>
      </w:r>
      <w:r w:rsidR="009706C3" w:rsidRPr="00075288">
        <w:rPr>
          <w:rFonts w:ascii="Arial" w:hAnsi="Arial" w:cs="Arial"/>
          <w:sz w:val="20"/>
          <w:szCs w:val="20"/>
          <w:lang w:val="en-CA"/>
        </w:rPr>
        <w:t>)</w:t>
      </w:r>
    </w:p>
    <w:p w14:paraId="12139550" w14:textId="6ACFA5D7" w:rsidR="009706C3" w:rsidRPr="00075288" w:rsidRDefault="00C76F2D" w:rsidP="007E77A6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  <w:lang w:val="en-CA"/>
        </w:rPr>
      </w:pPr>
      <w:r w:rsidRPr="00075288">
        <w:rPr>
          <w:rFonts w:ascii="Arial" w:hAnsi="Arial" w:cs="Arial"/>
          <w:sz w:val="20"/>
          <w:szCs w:val="20"/>
          <w:lang w:val="en-CA"/>
        </w:rPr>
        <w:t>The use of opioids (including buprenorphine-naloxone</w:t>
      </w:r>
      <w:r w:rsidR="0081711C">
        <w:rPr>
          <w:rFonts w:ascii="Arial" w:hAnsi="Arial" w:cs="Arial"/>
          <w:sz w:val="20"/>
          <w:szCs w:val="20"/>
          <w:lang w:val="en-CA"/>
        </w:rPr>
        <w:t xml:space="preserve">, </w:t>
      </w:r>
      <w:r w:rsidR="0081711C" w:rsidRPr="00075288">
        <w:rPr>
          <w:rFonts w:ascii="Arial" w:hAnsi="Arial" w:cs="Arial"/>
          <w:sz w:val="20"/>
          <w:szCs w:val="20"/>
          <w:lang w:val="en-CA"/>
        </w:rPr>
        <w:t xml:space="preserve">methadone </w:t>
      </w:r>
      <w:r w:rsidRPr="00075288">
        <w:rPr>
          <w:rFonts w:ascii="Arial" w:hAnsi="Arial" w:cs="Arial"/>
          <w:sz w:val="20"/>
          <w:szCs w:val="20"/>
          <w:lang w:val="en-CA"/>
        </w:rPr>
        <w:t>and tramadol) or anticipated opioid use (e.g., elective surgery with opioid prescription</w:t>
      </w:r>
      <w:r w:rsidR="009706C3" w:rsidRPr="00075288">
        <w:rPr>
          <w:rFonts w:ascii="Arial" w:hAnsi="Arial" w:cs="Arial"/>
          <w:sz w:val="20"/>
          <w:szCs w:val="20"/>
          <w:lang w:val="en-CA"/>
        </w:rPr>
        <w:t>) o</w:t>
      </w:r>
      <w:r w:rsidRPr="00075288">
        <w:rPr>
          <w:rFonts w:ascii="Arial" w:hAnsi="Arial" w:cs="Arial"/>
          <w:sz w:val="20"/>
          <w:szCs w:val="20"/>
          <w:lang w:val="en-CA"/>
        </w:rPr>
        <w:t>r opioid use disorder</w:t>
      </w:r>
      <w:r w:rsidR="009706C3" w:rsidRPr="00075288">
        <w:rPr>
          <w:rFonts w:ascii="Arial" w:hAnsi="Arial" w:cs="Arial"/>
          <w:sz w:val="20"/>
          <w:szCs w:val="20"/>
          <w:lang w:val="en-CA"/>
        </w:rPr>
        <w:t xml:space="preserve"> (</w:t>
      </w:r>
      <w:r w:rsidR="00321553" w:rsidRPr="00075288">
        <w:rPr>
          <w:rFonts w:ascii="Arial" w:hAnsi="Arial" w:cs="Arial"/>
          <w:sz w:val="20"/>
          <w:szCs w:val="20"/>
          <w:lang w:val="en-CA"/>
        </w:rPr>
        <w:t>contr</w:t>
      </w:r>
      <w:r w:rsidRPr="00075288">
        <w:rPr>
          <w:rFonts w:ascii="Arial" w:hAnsi="Arial" w:cs="Arial"/>
          <w:sz w:val="20"/>
          <w:szCs w:val="20"/>
          <w:lang w:val="en-CA"/>
        </w:rPr>
        <w:t>a</w:t>
      </w:r>
      <w:r w:rsidR="00321553" w:rsidRPr="00075288">
        <w:rPr>
          <w:rFonts w:ascii="Arial" w:hAnsi="Arial" w:cs="Arial"/>
          <w:sz w:val="20"/>
          <w:szCs w:val="20"/>
          <w:lang w:val="en-CA"/>
        </w:rPr>
        <w:t xml:space="preserve">indications </w:t>
      </w:r>
      <w:r w:rsidRPr="00075288">
        <w:rPr>
          <w:rFonts w:ascii="Arial" w:hAnsi="Arial" w:cs="Arial"/>
          <w:sz w:val="20"/>
          <w:szCs w:val="20"/>
          <w:lang w:val="en-CA"/>
        </w:rPr>
        <w:t xml:space="preserve">to the use of </w:t>
      </w:r>
      <w:r w:rsidR="009706C3" w:rsidRPr="00075288">
        <w:rPr>
          <w:rFonts w:ascii="Arial" w:hAnsi="Arial" w:cs="Arial"/>
          <w:sz w:val="20"/>
          <w:szCs w:val="20"/>
          <w:lang w:val="en-CA"/>
        </w:rPr>
        <w:t xml:space="preserve">naltrexone) </w:t>
      </w:r>
    </w:p>
    <w:p w14:paraId="320C1A26" w14:textId="3B1A1467" w:rsidR="00C858EA" w:rsidRPr="00075288" w:rsidRDefault="00392E78" w:rsidP="007E77A6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  <w:lang w:val="en-CA"/>
        </w:rPr>
      </w:pPr>
      <w:bookmarkStart w:id="3" w:name="_Hlk57977187"/>
      <w:r w:rsidRPr="00075288">
        <w:rPr>
          <w:rFonts w:ascii="Arial" w:hAnsi="Arial" w:cs="Arial"/>
          <w:b/>
          <w:bCs/>
          <w:szCs w:val="20"/>
          <w:lang w:val="en-CA"/>
        </w:rPr>
        <w:t>Laboratory test</w:t>
      </w:r>
      <w:r w:rsidRPr="00075288">
        <w:rPr>
          <w:rFonts w:ascii="Arial" w:hAnsi="Arial" w:cs="Arial"/>
          <w:szCs w:val="20"/>
          <w:lang w:val="en-CA"/>
        </w:rPr>
        <w:t xml:space="preserve"> results outside the normal range or requiring a reevaluation of the </w:t>
      </w:r>
      <w:bookmarkEnd w:id="3"/>
      <w:r w:rsidR="00614C90">
        <w:rPr>
          <w:rFonts w:ascii="Arial" w:hAnsi="Arial" w:cs="Arial"/>
          <w:szCs w:val="20"/>
          <w:lang w:val="en-CA"/>
        </w:rPr>
        <w:t>drug</w:t>
      </w:r>
    </w:p>
    <w:p w14:paraId="4F1D784E" w14:textId="3FFDAAF4" w:rsidR="00392E78" w:rsidRPr="00075288" w:rsidRDefault="00392E78" w:rsidP="007E77A6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b/>
          <w:bCs/>
          <w:szCs w:val="20"/>
          <w:lang w:val="en-CA"/>
        </w:rPr>
      </w:pPr>
      <w:r w:rsidRPr="00075288">
        <w:rPr>
          <w:rFonts w:ascii="Arial" w:hAnsi="Arial" w:cs="Arial"/>
          <w:b/>
          <w:bCs/>
          <w:szCs w:val="20"/>
          <w:lang w:val="en-CA"/>
        </w:rPr>
        <w:t xml:space="preserve">Intolerance </w:t>
      </w:r>
      <w:r w:rsidRPr="00075288">
        <w:rPr>
          <w:rFonts w:ascii="Arial" w:hAnsi="Arial" w:cs="Arial"/>
          <w:szCs w:val="20"/>
          <w:lang w:val="en-CA"/>
        </w:rPr>
        <w:t>to the medication</w:t>
      </w:r>
    </w:p>
    <w:p w14:paraId="18DD8859" w14:textId="389D2313" w:rsidR="00C20FA3" w:rsidRPr="00075288" w:rsidRDefault="00392E78" w:rsidP="007E77A6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b/>
          <w:bCs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The occurrence of</w:t>
      </w:r>
      <w:r w:rsidRPr="00075288">
        <w:rPr>
          <w:rFonts w:ascii="Arial" w:hAnsi="Arial" w:cs="Arial"/>
          <w:b/>
          <w:bCs/>
          <w:szCs w:val="20"/>
          <w:lang w:val="en-CA"/>
        </w:rPr>
        <w:t xml:space="preserve"> over-sedation </w:t>
      </w:r>
      <w:r w:rsidRPr="00075288">
        <w:rPr>
          <w:rFonts w:ascii="Arial" w:hAnsi="Arial" w:cs="Arial"/>
          <w:szCs w:val="20"/>
          <w:lang w:val="en-CA"/>
        </w:rPr>
        <w:t>or a</w:t>
      </w:r>
      <w:r w:rsidRPr="00075288">
        <w:rPr>
          <w:rFonts w:ascii="Arial" w:hAnsi="Arial" w:cs="Arial"/>
          <w:b/>
          <w:bCs/>
          <w:szCs w:val="20"/>
          <w:lang w:val="en-CA"/>
        </w:rPr>
        <w:t xml:space="preserve"> change in alertness </w:t>
      </w:r>
      <w:r w:rsidRPr="00075288">
        <w:rPr>
          <w:rFonts w:ascii="Arial" w:hAnsi="Arial" w:cs="Arial"/>
          <w:szCs w:val="20"/>
          <w:lang w:val="en-CA"/>
        </w:rPr>
        <w:t>or</w:t>
      </w:r>
      <w:r w:rsidRPr="00075288">
        <w:rPr>
          <w:rFonts w:ascii="Arial" w:hAnsi="Arial" w:cs="Arial"/>
          <w:b/>
          <w:bCs/>
          <w:szCs w:val="20"/>
          <w:lang w:val="en-CA"/>
        </w:rPr>
        <w:t xml:space="preserve"> respiratory status </w:t>
      </w:r>
      <w:r w:rsidRPr="00075288">
        <w:rPr>
          <w:rFonts w:ascii="Arial" w:hAnsi="Arial" w:cs="Arial"/>
          <w:szCs w:val="20"/>
          <w:lang w:val="en-CA"/>
        </w:rPr>
        <w:t>while taking gabapentin</w:t>
      </w:r>
    </w:p>
    <w:p w14:paraId="2AA981AD" w14:textId="7A77B363" w:rsidR="00392E78" w:rsidRPr="00075288" w:rsidRDefault="00392E78" w:rsidP="007E77A6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b/>
          <w:bCs/>
          <w:szCs w:val="20"/>
          <w:lang w:val="en-CA"/>
        </w:rPr>
      </w:pPr>
      <w:r w:rsidRPr="00075288">
        <w:rPr>
          <w:rFonts w:ascii="Arial" w:hAnsi="Arial" w:cs="Arial"/>
          <w:b/>
          <w:bCs/>
          <w:szCs w:val="20"/>
          <w:lang w:val="en-CA"/>
        </w:rPr>
        <w:t xml:space="preserve">Nonadherence </w:t>
      </w:r>
      <w:r w:rsidRPr="00075288">
        <w:rPr>
          <w:rFonts w:ascii="Arial" w:hAnsi="Arial" w:cs="Arial"/>
          <w:szCs w:val="20"/>
          <w:lang w:val="en-CA"/>
        </w:rPr>
        <w:t>to the medication regularly noted by a member of the interprofessional team</w:t>
      </w:r>
    </w:p>
    <w:p w14:paraId="13A36A9F" w14:textId="43E09AFF" w:rsidR="00E1160B" w:rsidRPr="00075288" w:rsidRDefault="00392E78" w:rsidP="007E77A6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b/>
          <w:bCs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The occurrence of a</w:t>
      </w:r>
      <w:r w:rsidRPr="00075288">
        <w:rPr>
          <w:rFonts w:ascii="Arial" w:hAnsi="Arial" w:cs="Arial"/>
          <w:b/>
          <w:bCs/>
          <w:szCs w:val="20"/>
          <w:lang w:val="en-CA"/>
        </w:rPr>
        <w:t xml:space="preserve"> new psychoactive substance use problem </w:t>
      </w:r>
      <w:r w:rsidRPr="00075288">
        <w:rPr>
          <w:rFonts w:ascii="Arial" w:hAnsi="Arial" w:cs="Arial"/>
          <w:szCs w:val="20"/>
          <w:lang w:val="en-CA"/>
        </w:rPr>
        <w:t>or a</w:t>
      </w:r>
      <w:r w:rsidRPr="00075288">
        <w:rPr>
          <w:rFonts w:ascii="Arial" w:hAnsi="Arial" w:cs="Arial"/>
          <w:b/>
          <w:bCs/>
          <w:szCs w:val="20"/>
          <w:lang w:val="en-CA"/>
        </w:rPr>
        <w:t xml:space="preserve"> new health problem</w:t>
      </w:r>
    </w:p>
    <w:p w14:paraId="733D5DA1" w14:textId="77777777" w:rsidR="002E6AFB" w:rsidRPr="00075288" w:rsidRDefault="002E6AFB" w:rsidP="002E6AFB">
      <w:pPr>
        <w:spacing w:after="0" w:line="240" w:lineRule="auto"/>
        <w:ind w:left="426"/>
        <w:contextualSpacing/>
        <w:rPr>
          <w:rFonts w:ascii="Arial" w:hAnsi="Arial" w:cs="Arial"/>
          <w:color w:val="000000"/>
          <w:szCs w:val="20"/>
          <w:lang w:val="en-CA"/>
        </w:rPr>
      </w:pPr>
    </w:p>
    <w:p w14:paraId="421EDA56" w14:textId="50FD10E2" w:rsidR="00993FCA" w:rsidRPr="00075288" w:rsidRDefault="00B5174A" w:rsidP="00A951FC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documentation</w:t>
      </w:r>
    </w:p>
    <w:p w14:paraId="0AD1A484" w14:textId="32C1684C" w:rsidR="00B43B53" w:rsidRPr="00075288" w:rsidRDefault="00392E78" w:rsidP="00B43B53">
      <w:pPr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Complete the community pharmacist liaison form, if need be. Refer to the template available in the section entitled “</w:t>
      </w:r>
      <w:hyperlink r:id="rId8" w:history="1">
        <w:r w:rsidRPr="00075288">
          <w:rPr>
            <w:rStyle w:val="Lienhypertexte"/>
            <w:rFonts w:ascii="Arial" w:hAnsi="Arial" w:cs="Arial"/>
            <w:szCs w:val="20"/>
            <w:lang w:val="en-CA"/>
          </w:rPr>
          <w:t>Protocoles médicaux nationaux et ordonnances associées</w:t>
        </w:r>
      </w:hyperlink>
      <w:r w:rsidRPr="00075288">
        <w:rPr>
          <w:rStyle w:val="Lienhypertexte"/>
          <w:rFonts w:ascii="Arial" w:hAnsi="Arial" w:cs="Arial"/>
          <w:szCs w:val="20"/>
          <w:lang w:val="en-CA"/>
        </w:rPr>
        <w:t>”</w:t>
      </w:r>
      <w:r w:rsidRPr="00075288">
        <w:rPr>
          <w:rFonts w:ascii="Arial" w:hAnsi="Arial" w:cs="Arial"/>
          <w:szCs w:val="20"/>
          <w:lang w:val="en-CA"/>
        </w:rPr>
        <w:t xml:space="preserve"> on INESSS’s website</w:t>
      </w:r>
      <w:r w:rsidR="00B43B53" w:rsidRPr="00075288">
        <w:rPr>
          <w:rFonts w:ascii="Arial" w:hAnsi="Arial" w:cs="Arial"/>
          <w:szCs w:val="20"/>
          <w:lang w:val="en-CA"/>
        </w:rPr>
        <w:t>.</w:t>
      </w:r>
    </w:p>
    <w:p w14:paraId="5244949D" w14:textId="706FDF9E" w:rsidR="00993FCA" w:rsidRPr="00075288" w:rsidRDefault="00993FCA" w:rsidP="00AB0D5D">
      <w:pPr>
        <w:pStyle w:val="TitresansTM"/>
        <w:keepNext/>
        <w:keepLines/>
        <w:pageBreakBefore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lastRenderedPageBreak/>
        <w:t xml:space="preserve">identification </w:t>
      </w:r>
      <w:r w:rsidR="00B209D4"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of </w:t>
      </w:r>
      <w:r w:rsidR="00AA6375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responding </w:t>
      </w:r>
      <w:r w:rsidR="00B209D4"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prescriber</w:t>
      </w:r>
    </w:p>
    <w:p w14:paraId="66CEC32C" w14:textId="19D43B5E" w:rsidR="00132E5C" w:rsidRPr="009313F3" w:rsidRDefault="00B209D4" w:rsidP="00132E5C">
      <w:pPr>
        <w:pStyle w:val="Paragraphedeliste"/>
        <w:numPr>
          <w:ilvl w:val="0"/>
          <w:numId w:val="11"/>
        </w:numPr>
        <w:spacing w:before="60" w:line="276" w:lineRule="auto"/>
        <w:ind w:left="426"/>
        <w:rPr>
          <w:rFonts w:ascii="Arial" w:hAnsi="Arial" w:cs="Arial"/>
          <w:sz w:val="18"/>
          <w:szCs w:val="18"/>
          <w:lang w:val="en-CA"/>
        </w:rPr>
      </w:pPr>
      <w:r w:rsidRPr="009313F3">
        <w:rPr>
          <w:rFonts w:ascii="Arial" w:hAnsi="Arial" w:cs="Arial"/>
          <w:i/>
          <w:iCs/>
          <w:sz w:val="18"/>
          <w:szCs w:val="18"/>
          <w:lang w:val="en-CA"/>
        </w:rPr>
        <w:t xml:space="preserve">Health-care facilities that wish to </w:t>
      </w:r>
      <w:r w:rsidR="001F47D3" w:rsidRPr="009313F3">
        <w:rPr>
          <w:rFonts w:ascii="Arial" w:hAnsi="Arial" w:cs="Arial"/>
          <w:i/>
          <w:iCs/>
          <w:sz w:val="18"/>
          <w:szCs w:val="18"/>
          <w:lang w:val="en-CA"/>
        </w:rPr>
        <w:t>write</w:t>
      </w:r>
      <w:r w:rsidRPr="009313F3">
        <w:rPr>
          <w:rFonts w:ascii="Arial" w:hAnsi="Arial" w:cs="Arial"/>
          <w:i/>
          <w:iCs/>
          <w:sz w:val="18"/>
          <w:szCs w:val="18"/>
          <w:lang w:val="en-CA"/>
        </w:rPr>
        <w:t xml:space="preserve"> a collective prescription using this template </w:t>
      </w:r>
      <w:r w:rsidRPr="009313F3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must specify in this section the mechanism of identification of the responding prescriber</w:t>
      </w:r>
      <w:r w:rsidRPr="009313F3">
        <w:rPr>
          <w:rFonts w:ascii="Arial" w:hAnsi="Arial" w:cs="Arial"/>
          <w:b/>
          <w:bCs/>
          <w:sz w:val="18"/>
          <w:szCs w:val="18"/>
          <w:lang w:val="en-CA"/>
        </w:rPr>
        <w:t>,</w:t>
      </w:r>
      <w:r w:rsidRPr="009313F3">
        <w:rPr>
          <w:rFonts w:ascii="Arial" w:hAnsi="Arial" w:cs="Arial"/>
          <w:i/>
          <w:iCs/>
          <w:sz w:val="18"/>
          <w:szCs w:val="18"/>
          <w:lang w:val="en-CA"/>
        </w:rPr>
        <w:t xml:space="preserve"> whose name must be entered on the liaison form upon individualization of this collective prescription.</w:t>
      </w:r>
      <w:r w:rsidRPr="009313F3">
        <w:rPr>
          <w:rFonts w:ascii="Arial" w:hAnsi="Arial" w:cs="Arial"/>
          <w:bCs/>
          <w:i/>
          <w:iCs/>
          <w:sz w:val="18"/>
          <w:szCs w:val="18"/>
          <w:lang w:val="en-CA"/>
        </w:rPr>
        <w:t xml:space="preserve"> The instruction in italics (</w:t>
      </w:r>
      <w:r w:rsidRPr="009313F3">
        <w:rPr>
          <w:rFonts w:ascii="Arial" w:hAnsi="Arial" w:cs="Arial"/>
          <w:bCs/>
          <w:i/>
          <w:iCs/>
          <w:color w:val="FF0000"/>
          <w:sz w:val="18"/>
          <w:szCs w:val="18"/>
          <w:lang w:val="en-CA"/>
        </w:rPr>
        <w:t>!</w:t>
      </w:r>
      <w:r w:rsidRPr="009313F3">
        <w:rPr>
          <w:rFonts w:ascii="Arial" w:hAnsi="Arial" w:cs="Arial"/>
          <w:bCs/>
          <w:i/>
          <w:iCs/>
          <w:sz w:val="18"/>
          <w:szCs w:val="18"/>
          <w:lang w:val="en-CA"/>
        </w:rPr>
        <w:t>) must be then deleted from the version that will be made available</w:t>
      </w:r>
      <w:r w:rsidR="00132E5C" w:rsidRPr="009313F3">
        <w:rPr>
          <w:rFonts w:ascii="Arial" w:eastAsiaTheme="minorHAnsi" w:hAnsi="Arial" w:cs="Arial"/>
          <w:i/>
          <w:iCs/>
          <w:color w:val="0A0A0A"/>
          <w:sz w:val="18"/>
          <w:szCs w:val="18"/>
          <w:lang w:val="en-CA" w:eastAsia="fr-CA"/>
        </w:rPr>
        <w:t>.</w:t>
      </w:r>
    </w:p>
    <w:p w14:paraId="277DA581" w14:textId="07567C55" w:rsidR="00132E5C" w:rsidRPr="00075288" w:rsidRDefault="00B209D4" w:rsidP="00132E5C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implementation process</w:t>
      </w:r>
    </w:p>
    <w:p w14:paraId="3166A2B0" w14:textId="77777777" w:rsidR="00B209D4" w:rsidRPr="00075288" w:rsidRDefault="00B209D4" w:rsidP="00B209D4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075288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development OF current version </w:t>
      </w:r>
      <w:r w:rsidRPr="00075288">
        <w:rPr>
          <w:rFonts w:ascii="Arial" w:hAnsi="Arial" w:cs="Arial"/>
          <w:b/>
          <w:color w:val="000000" w:themeColor="text1"/>
          <w:sz w:val="12"/>
          <w:lang w:val="en-CA"/>
        </w:rPr>
        <w:t>(identification of the authorized prescriber or prescribers concerned and of the persons responsible, if applicable)</w:t>
      </w:r>
    </w:p>
    <w:p w14:paraId="497C08FD" w14:textId="77777777" w:rsidR="00B209D4" w:rsidRPr="00075288" w:rsidRDefault="00B209D4" w:rsidP="00B209D4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07528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VALIDATION OF CURRENT VERSION </w:t>
      </w:r>
      <w:r w:rsidRPr="00075288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  <w:r w:rsidRPr="00075288">
        <w:rPr>
          <w:rFonts w:ascii="Arial" w:hAnsi="Arial" w:cs="Arial"/>
          <w:b/>
          <w:color w:val="000000" w:themeColor="text1"/>
          <w:sz w:val="12"/>
          <w:lang w:val="en-CA"/>
        </w:rPr>
        <w:t>(identification of the authorized prescriber or prescribers concerned and of the persons responsible, if applicable)</w:t>
      </w:r>
    </w:p>
    <w:p w14:paraId="36719D97" w14:textId="77777777" w:rsidR="00B209D4" w:rsidRPr="00075288" w:rsidRDefault="00B209D4" w:rsidP="00B209D4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07528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APPROVAL OF CURRENT VERSION BY THE REPRESENTATIVE OF THE INSTITUTION’S CPDP</w:t>
      </w:r>
    </w:p>
    <w:p w14:paraId="3FB76EDD" w14:textId="77777777" w:rsidR="00B209D4" w:rsidRPr="00075288" w:rsidRDefault="00B209D4" w:rsidP="00B209D4">
      <w:pPr>
        <w:tabs>
          <w:tab w:val="left" w:pos="5670"/>
        </w:tabs>
        <w:spacing w:before="60" w:after="240"/>
        <w:ind w:firstLine="567"/>
        <w:rPr>
          <w:rFonts w:ascii="Arial" w:hAnsi="Arial" w:cs="Arial"/>
          <w:color w:val="000000" w:themeColor="text1"/>
          <w:lang w:val="en-CA"/>
        </w:rPr>
      </w:pPr>
      <w:r w:rsidRPr="00075288">
        <w:rPr>
          <w:rFonts w:ascii="Arial" w:hAnsi="Arial" w:cs="Arial"/>
          <w:color w:val="000000" w:themeColor="text1"/>
          <w:lang w:val="en-CA"/>
        </w:rPr>
        <w:t>Last name:</w:t>
      </w:r>
      <w:r w:rsidRPr="00075288">
        <w:rPr>
          <w:rFonts w:ascii="Arial" w:hAnsi="Arial" w:cs="Arial"/>
          <w:color w:val="000000" w:themeColor="text1"/>
          <w:lang w:val="en-CA"/>
        </w:rPr>
        <w:tab/>
        <w:t>First name:</w:t>
      </w:r>
    </w:p>
    <w:p w14:paraId="7B24F949" w14:textId="77777777" w:rsidR="00B209D4" w:rsidRPr="00075288" w:rsidRDefault="00B209D4" w:rsidP="00B209D4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  <w:r w:rsidRPr="00075288">
        <w:rPr>
          <w:rFonts w:ascii="Arial" w:hAnsi="Arial" w:cs="Arial"/>
          <w:color w:val="000000" w:themeColor="text1"/>
          <w:lang w:val="en-CA"/>
        </w:rPr>
        <w:t>Signature:</w:t>
      </w:r>
      <w:r w:rsidRPr="00075288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547C6007" w14:textId="77777777" w:rsidR="00B209D4" w:rsidRPr="00075288" w:rsidRDefault="00B209D4" w:rsidP="00B209D4">
      <w:pPr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</w:p>
    <w:p w14:paraId="427CC5C8" w14:textId="77777777" w:rsidR="00B209D4" w:rsidRPr="00075288" w:rsidRDefault="00B209D4" w:rsidP="00B209D4">
      <w:pPr>
        <w:pStyle w:val="Paragraphedeliste"/>
        <w:numPr>
          <w:ilvl w:val="0"/>
          <w:numId w:val="1"/>
        </w:numPr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075288">
        <w:rPr>
          <w:lang w:val="en-CA"/>
        </w:rPr>
        <w:t xml:space="preserve"> </w:t>
      </w:r>
      <w:r w:rsidRPr="0007528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APPROVAL OF CURRENT VERSION BY THE SIGNING AUTHORIZED PRESCRIBERS (NON-INSTITUTIONAL)</w:t>
      </w:r>
    </w:p>
    <w:tbl>
      <w:tblPr>
        <w:tblStyle w:val="Grilleclaire-Accent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7"/>
        <w:gridCol w:w="1969"/>
        <w:gridCol w:w="1994"/>
        <w:gridCol w:w="2007"/>
        <w:gridCol w:w="2025"/>
      </w:tblGrid>
      <w:tr w:rsidR="00B209D4" w:rsidRPr="00075288" w14:paraId="5B760694" w14:textId="77777777" w:rsidTr="00517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47BC704F" w14:textId="77777777" w:rsidR="00B209D4" w:rsidRPr="00075288" w:rsidRDefault="00B209D4" w:rsidP="00517FB1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7528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Last and first name</w:t>
            </w: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232D5AB2" w14:textId="77777777" w:rsidR="00B209D4" w:rsidRPr="00075288" w:rsidRDefault="00B209D4" w:rsidP="00517F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7528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License number</w:t>
            </w: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1DFD29E5" w14:textId="77777777" w:rsidR="00B209D4" w:rsidRPr="00075288" w:rsidRDefault="00B209D4" w:rsidP="00517F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7528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Signature</w:t>
            </w: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143CF7C2" w14:textId="77777777" w:rsidR="00B209D4" w:rsidRPr="00075288" w:rsidRDefault="00B209D4" w:rsidP="00517F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7528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Telephone</w:t>
            </w: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01F97E7C" w14:textId="77777777" w:rsidR="00B209D4" w:rsidRPr="00075288" w:rsidRDefault="00B209D4" w:rsidP="00517F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7528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Fax</w:t>
            </w:r>
          </w:p>
        </w:tc>
      </w:tr>
      <w:tr w:rsidR="00B209D4" w:rsidRPr="00075288" w14:paraId="56100951" w14:textId="77777777" w:rsidTr="0051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E74A10" w14:textId="77777777" w:rsidR="00B209D4" w:rsidRPr="00075288" w:rsidRDefault="00B209D4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1120AE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11F7705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25E36A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92493A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09D4" w:rsidRPr="00075288" w14:paraId="413FB847" w14:textId="77777777" w:rsidTr="00517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0423AB3" w14:textId="77777777" w:rsidR="00B209D4" w:rsidRPr="00075288" w:rsidRDefault="00B209D4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D2A970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7BB014E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C2E0273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C20CC04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09D4" w:rsidRPr="00075288" w14:paraId="61D57AC2" w14:textId="77777777" w:rsidTr="0051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48D5B54" w14:textId="77777777" w:rsidR="00B209D4" w:rsidRPr="00075288" w:rsidRDefault="00B209D4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DF56FB1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BCAD2C2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F044740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22E35DF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09D4" w:rsidRPr="00075288" w14:paraId="50B123AD" w14:textId="77777777" w:rsidTr="00517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D36102" w14:textId="77777777" w:rsidR="00B209D4" w:rsidRPr="00075288" w:rsidRDefault="00B209D4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93D5F39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27ACADA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C4C911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6249AC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09D4" w:rsidRPr="00075288" w14:paraId="4C566DBC" w14:textId="77777777" w:rsidTr="0051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6B275AC" w14:textId="77777777" w:rsidR="00B209D4" w:rsidRPr="00075288" w:rsidRDefault="00B209D4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7590872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DA5E9C3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105AA7E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6A76A4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09D4" w:rsidRPr="00075288" w14:paraId="633E1C6F" w14:textId="77777777" w:rsidTr="00517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BC9E50" w14:textId="77777777" w:rsidR="00B209D4" w:rsidRPr="00075288" w:rsidRDefault="00B209D4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1234D0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80C98E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1C13D0E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D500E36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09D4" w:rsidRPr="00075288" w14:paraId="7D6EDDDD" w14:textId="77777777" w:rsidTr="0051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0D5C0F6" w14:textId="77777777" w:rsidR="00B209D4" w:rsidRPr="00075288" w:rsidRDefault="00B209D4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589A20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91D81A8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C040788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1A1F633" w14:textId="77777777" w:rsidR="00B209D4" w:rsidRPr="00075288" w:rsidRDefault="00B209D4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09D4" w:rsidRPr="00075288" w14:paraId="0E699F41" w14:textId="77777777" w:rsidTr="00517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42513C" w14:textId="77777777" w:rsidR="00B209D4" w:rsidRPr="00075288" w:rsidRDefault="00B209D4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8333EA5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0F6FD3C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5DB09B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B4CDA90" w14:textId="77777777" w:rsidR="00B209D4" w:rsidRPr="00075288" w:rsidRDefault="00B209D4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050F4B65" w14:textId="77777777" w:rsidR="00B209D4" w:rsidRPr="00075288" w:rsidRDefault="00B209D4" w:rsidP="00B209D4">
      <w:pPr>
        <w:spacing w:before="60" w:after="60"/>
        <w:ind w:firstLine="567"/>
        <w:rPr>
          <w:rFonts w:ascii="Arial" w:hAnsi="Arial" w:cs="Arial"/>
          <w:lang w:val="en-CA"/>
        </w:rPr>
      </w:pPr>
    </w:p>
    <w:p w14:paraId="36CC1FCF" w14:textId="77777777" w:rsidR="00B209D4" w:rsidRPr="00075288" w:rsidRDefault="00B209D4" w:rsidP="00B209D4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szCs w:val="20"/>
          <w:lang w:val="en-CA"/>
        </w:rPr>
      </w:pPr>
      <w:r w:rsidRPr="00075288">
        <w:rPr>
          <w:rFonts w:ascii="Arial" w:eastAsia="Arial Unicode MS" w:hAnsi="Arial" w:cs="Arial"/>
          <w:b/>
          <w:szCs w:val="20"/>
          <w:lang w:val="en-CA"/>
        </w:rPr>
        <w:t>REVIEW</w:t>
      </w:r>
    </w:p>
    <w:p w14:paraId="4FED11EE" w14:textId="77777777" w:rsidR="00B209D4" w:rsidRPr="00075288" w:rsidRDefault="00B209D4" w:rsidP="00B209D4">
      <w:pPr>
        <w:spacing w:before="60" w:after="120"/>
        <w:ind w:left="567"/>
        <w:rPr>
          <w:rFonts w:ascii="Arial" w:hAnsi="Arial" w:cs="Arial"/>
          <w:lang w:val="en-CA"/>
        </w:rPr>
      </w:pPr>
      <w:r w:rsidRPr="00075288">
        <w:rPr>
          <w:rFonts w:ascii="Arial" w:hAnsi="Arial" w:cs="Arial"/>
          <w:lang w:val="en-CA"/>
        </w:rPr>
        <w:t>Effective date:</w:t>
      </w:r>
    </w:p>
    <w:p w14:paraId="54D5A71C" w14:textId="77777777" w:rsidR="00B209D4" w:rsidRPr="00075288" w:rsidRDefault="00B209D4" w:rsidP="00B209D4">
      <w:pPr>
        <w:spacing w:before="60" w:after="120"/>
        <w:ind w:left="567"/>
        <w:rPr>
          <w:rFonts w:ascii="Arial" w:hAnsi="Arial" w:cs="Arial"/>
          <w:lang w:val="en-CA"/>
        </w:rPr>
      </w:pPr>
      <w:r w:rsidRPr="00075288">
        <w:rPr>
          <w:rFonts w:ascii="Arial" w:hAnsi="Arial" w:cs="Arial"/>
          <w:lang w:val="en-CA"/>
        </w:rPr>
        <w:t>Date of last review (if applicable):</w:t>
      </w:r>
    </w:p>
    <w:p w14:paraId="2378BA3C" w14:textId="77777777" w:rsidR="00B209D4" w:rsidRPr="00075288" w:rsidRDefault="00B209D4" w:rsidP="00B209D4">
      <w:pPr>
        <w:spacing w:before="60" w:after="120"/>
        <w:ind w:left="567"/>
        <w:rPr>
          <w:rFonts w:ascii="Arial" w:hAnsi="Arial" w:cs="Arial"/>
          <w:lang w:val="en-CA"/>
        </w:rPr>
      </w:pPr>
      <w:r w:rsidRPr="00075288">
        <w:rPr>
          <w:rFonts w:ascii="Arial" w:hAnsi="Arial" w:cs="Arial"/>
          <w:lang w:val="en-CA"/>
        </w:rPr>
        <w:t xml:space="preserve">Scheduled date of next review: </w:t>
      </w:r>
    </w:p>
    <w:p w14:paraId="698D5A33" w14:textId="77777777" w:rsidR="00B209D4" w:rsidRPr="00075288" w:rsidRDefault="00B209D4" w:rsidP="00B209D4">
      <w:pPr>
        <w:spacing w:before="60" w:after="120"/>
        <w:ind w:left="567"/>
        <w:rPr>
          <w:rFonts w:ascii="Arial" w:hAnsi="Arial" w:cs="Arial"/>
          <w:lang w:val="en-CA"/>
        </w:rPr>
      </w:pPr>
      <w:r w:rsidRPr="00075288">
        <w:rPr>
          <w:rFonts w:ascii="Arial" w:hAnsi="Arial" w:cs="Arial"/>
          <w:lang w:val="en-CA"/>
        </w:rPr>
        <w:t>Signature of responding authorized prescriber (if applicable):</w:t>
      </w:r>
    </w:p>
    <w:p w14:paraId="6ECA3E86" w14:textId="77777777" w:rsidR="00B209D4" w:rsidRPr="00075288" w:rsidRDefault="00B209D4" w:rsidP="00B209D4">
      <w:pPr>
        <w:spacing w:before="60" w:after="60"/>
        <w:ind w:left="567"/>
        <w:rPr>
          <w:rFonts w:ascii="Arial" w:hAnsi="Arial" w:cs="Arial"/>
          <w:lang w:val="en-CA"/>
        </w:rPr>
      </w:pPr>
    </w:p>
    <w:p w14:paraId="121E17A4" w14:textId="289457B8" w:rsidR="00132E5C" w:rsidRPr="00075288" w:rsidRDefault="00B209D4" w:rsidP="00B209D4">
      <w:pPr>
        <w:tabs>
          <w:tab w:val="left" w:pos="5670"/>
        </w:tabs>
        <w:spacing w:before="60" w:after="60"/>
        <w:ind w:left="567"/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lang w:val="en-CA"/>
        </w:rPr>
        <w:t>Signature:</w:t>
      </w:r>
      <w:r w:rsidRPr="00075288">
        <w:rPr>
          <w:rFonts w:ascii="Arial" w:hAnsi="Arial" w:cs="Arial"/>
          <w:lang w:val="en-CA"/>
        </w:rPr>
        <w:tab/>
        <w:t>Date:</w:t>
      </w:r>
    </w:p>
    <w:sectPr w:rsidR="00132E5C" w:rsidRPr="00075288" w:rsidSect="004E1B11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33C05" w14:textId="77777777" w:rsidR="00F66499" w:rsidRDefault="00F66499" w:rsidP="00484DBD">
      <w:pPr>
        <w:spacing w:after="0" w:line="240" w:lineRule="auto"/>
      </w:pPr>
      <w:r>
        <w:separator/>
      </w:r>
    </w:p>
  </w:endnote>
  <w:endnote w:type="continuationSeparator" w:id="0">
    <w:p w14:paraId="6BE71FAA" w14:textId="77777777" w:rsidR="00F66499" w:rsidRDefault="00F66499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7777777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2"/>
      </w:rPr>
      <w:id w:val="-16021789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A2611A" w14:textId="167CAD0D" w:rsidR="003C006E" w:rsidRPr="001D2291" w:rsidRDefault="00A26D11" w:rsidP="001D2291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 w:val="16"/>
            <w:szCs w:val="12"/>
          </w:rPr>
        </w:pPr>
        <w:r w:rsidRPr="004F50FC">
          <w:rPr>
            <w:rFonts w:ascii="Arial" w:hAnsi="Arial" w:cs="Arial"/>
            <w:b/>
            <w:sz w:val="16"/>
            <w:szCs w:val="12"/>
          </w:rPr>
          <w:tab/>
          <w:t>INESSS</w:t>
        </w:r>
        <w:r w:rsidRPr="004F50FC">
          <w:rPr>
            <w:rFonts w:ascii="Arial" w:hAnsi="Arial" w:cs="Arial"/>
            <w:sz w:val="16"/>
            <w:szCs w:val="12"/>
          </w:rPr>
          <w:t xml:space="preserve"> | </w:t>
        </w:r>
        <w:r w:rsidR="001F47D3">
          <w:rPr>
            <w:rFonts w:ascii="Arial" w:hAnsi="Arial" w:cs="Arial"/>
            <w:sz w:val="16"/>
            <w:szCs w:val="12"/>
          </w:rPr>
          <w:t>C</w:t>
        </w:r>
        <w:r w:rsidR="00D45914" w:rsidRPr="004F50FC">
          <w:rPr>
            <w:rFonts w:ascii="Arial" w:hAnsi="Arial" w:cs="Arial"/>
            <w:sz w:val="16"/>
            <w:szCs w:val="12"/>
          </w:rPr>
          <w:t>ollective</w:t>
        </w:r>
        <w:r w:rsidR="00B15A57">
          <w:rPr>
            <w:rFonts w:ascii="Arial" w:hAnsi="Arial" w:cs="Arial"/>
            <w:sz w:val="16"/>
            <w:szCs w:val="12"/>
          </w:rPr>
          <w:t xml:space="preserve"> prescription</w:t>
        </w:r>
        <w:r w:rsidR="00D45914" w:rsidRPr="004F50FC">
          <w:rPr>
            <w:rFonts w:ascii="Arial" w:hAnsi="Arial" w:cs="Arial"/>
            <w:sz w:val="16"/>
            <w:szCs w:val="12"/>
          </w:rPr>
          <w:t xml:space="preserve"> – </w:t>
        </w:r>
        <w:r w:rsidR="001F47D3">
          <w:rPr>
            <w:rFonts w:ascii="Arial" w:hAnsi="Arial" w:cs="Arial"/>
            <w:sz w:val="16"/>
            <w:szCs w:val="12"/>
          </w:rPr>
          <w:t>Relapse p</w:t>
        </w:r>
        <w:r w:rsidRPr="004F50FC">
          <w:rPr>
            <w:rFonts w:ascii="Arial" w:hAnsi="Arial" w:cs="Arial"/>
            <w:sz w:val="16"/>
            <w:szCs w:val="12"/>
          </w:rPr>
          <w:t>r</w:t>
        </w:r>
        <w:r w:rsidR="001F47D3">
          <w:rPr>
            <w:rFonts w:ascii="Arial" w:hAnsi="Arial" w:cs="Arial"/>
            <w:sz w:val="16"/>
            <w:szCs w:val="12"/>
          </w:rPr>
          <w:t>e</w:t>
        </w:r>
        <w:r w:rsidRPr="004F50FC">
          <w:rPr>
            <w:rFonts w:ascii="Arial" w:hAnsi="Arial" w:cs="Arial"/>
            <w:sz w:val="16"/>
            <w:szCs w:val="12"/>
          </w:rPr>
          <w:t>vention (</w:t>
        </w:r>
        <w:r w:rsidR="001F47D3">
          <w:rPr>
            <w:rFonts w:ascii="Arial" w:hAnsi="Arial" w:cs="Arial"/>
            <w:sz w:val="16"/>
            <w:szCs w:val="12"/>
          </w:rPr>
          <w:t>AUD</w:t>
        </w:r>
        <w:r w:rsidRPr="004F50FC">
          <w:rPr>
            <w:rFonts w:ascii="Arial" w:hAnsi="Arial" w:cs="Arial"/>
            <w:sz w:val="16"/>
            <w:szCs w:val="12"/>
          </w:rPr>
          <w:t>)</w:t>
        </w:r>
        <w:r w:rsidRPr="004F50FC" w:rsidDel="00D45914">
          <w:rPr>
            <w:rFonts w:ascii="Arial" w:hAnsi="Arial" w:cs="Arial"/>
            <w:sz w:val="16"/>
            <w:szCs w:val="12"/>
          </w:rPr>
          <w:t xml:space="preserve"> </w:t>
        </w:r>
        <w:r w:rsidR="001D2291">
          <w:rPr>
            <w:rFonts w:ascii="Arial" w:hAnsi="Arial" w:cs="Arial"/>
            <w:sz w:val="16"/>
            <w:szCs w:val="12"/>
          </w:rPr>
          <w:t xml:space="preserve">  </w:t>
        </w:r>
        <w:r w:rsidRPr="004F50FC">
          <w:rPr>
            <w:rFonts w:ascii="Arial" w:hAnsi="Arial" w:cs="Arial"/>
            <w:sz w:val="16"/>
            <w:szCs w:val="12"/>
          </w:rPr>
          <w:t xml:space="preserve"> </w:t>
        </w:r>
        <w:r w:rsidR="003C006E" w:rsidRPr="004F50FC">
          <w:rPr>
            <w:rFonts w:ascii="Arial" w:hAnsi="Arial" w:cs="Arial"/>
            <w:sz w:val="16"/>
            <w:szCs w:val="12"/>
          </w:rPr>
          <w:fldChar w:fldCharType="begin"/>
        </w:r>
        <w:r w:rsidR="003C006E" w:rsidRPr="004F50FC">
          <w:rPr>
            <w:rFonts w:ascii="Arial" w:hAnsi="Arial" w:cs="Arial"/>
            <w:sz w:val="16"/>
            <w:szCs w:val="12"/>
          </w:rPr>
          <w:instrText>PAGE   \* MERGEFORMAT</w:instrText>
        </w:r>
        <w:r w:rsidR="003C006E" w:rsidRPr="004F50FC">
          <w:rPr>
            <w:rFonts w:ascii="Arial" w:hAnsi="Arial" w:cs="Arial"/>
            <w:sz w:val="16"/>
            <w:szCs w:val="12"/>
          </w:rPr>
          <w:fldChar w:fldCharType="separate"/>
        </w:r>
        <w:r w:rsidR="00565EFA" w:rsidRPr="004F50FC">
          <w:rPr>
            <w:rFonts w:ascii="Arial" w:hAnsi="Arial" w:cs="Arial"/>
            <w:noProof/>
            <w:sz w:val="16"/>
            <w:szCs w:val="12"/>
          </w:rPr>
          <w:t>3</w:t>
        </w:r>
        <w:r w:rsidR="003C006E" w:rsidRPr="004F50FC">
          <w:rPr>
            <w:rFonts w:ascii="Arial" w:hAnsi="Arial" w:cs="Arial"/>
            <w:sz w:val="16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3F2069" w14:textId="2B17D959" w:rsidR="003C006E" w:rsidRDefault="00A26D11" w:rsidP="001949F8">
        <w:pPr>
          <w:pStyle w:val="Pieddepage"/>
          <w:tabs>
            <w:tab w:val="clear" w:pos="4320"/>
            <w:tab w:val="clear" w:pos="8640"/>
          </w:tabs>
          <w:spacing w:before="120"/>
          <w:jc w:val="right"/>
        </w:pPr>
        <w:r w:rsidRPr="004F50FC">
          <w:rPr>
            <w:rFonts w:ascii="Arial" w:hAnsi="Arial" w:cs="Arial"/>
            <w:b/>
            <w:sz w:val="16"/>
            <w:szCs w:val="16"/>
          </w:rPr>
          <w:t>INESSS</w:t>
        </w:r>
        <w:r w:rsidRPr="004F50FC">
          <w:rPr>
            <w:rFonts w:ascii="Arial" w:hAnsi="Arial" w:cs="Arial"/>
            <w:sz w:val="16"/>
            <w:szCs w:val="16"/>
          </w:rPr>
          <w:t xml:space="preserve"> | </w:t>
        </w:r>
        <w:r w:rsidR="003C2258">
          <w:rPr>
            <w:rFonts w:ascii="Arial" w:hAnsi="Arial" w:cs="Arial"/>
            <w:sz w:val="16"/>
            <w:szCs w:val="16"/>
          </w:rPr>
          <w:t>Collective prescription</w:t>
        </w:r>
        <w:r w:rsidRPr="004F50FC">
          <w:rPr>
            <w:rFonts w:ascii="Arial" w:hAnsi="Arial" w:cs="Arial"/>
            <w:sz w:val="16"/>
            <w:szCs w:val="16"/>
          </w:rPr>
          <w:t xml:space="preserve"> – </w:t>
        </w:r>
        <w:r w:rsidR="003C2258">
          <w:rPr>
            <w:rFonts w:ascii="Arial" w:hAnsi="Arial" w:cs="Arial"/>
            <w:sz w:val="16"/>
            <w:szCs w:val="16"/>
          </w:rPr>
          <w:t>Relapse pre</w:t>
        </w:r>
        <w:r w:rsidRPr="004F50FC">
          <w:rPr>
            <w:rFonts w:ascii="Arial" w:hAnsi="Arial" w:cs="Arial"/>
            <w:sz w:val="16"/>
            <w:szCs w:val="16"/>
          </w:rPr>
          <w:t>vention (</w:t>
        </w:r>
        <w:r w:rsidR="003C2258">
          <w:rPr>
            <w:rFonts w:ascii="Arial" w:hAnsi="Arial" w:cs="Arial"/>
            <w:sz w:val="16"/>
            <w:szCs w:val="16"/>
          </w:rPr>
          <w:t>AUD</w:t>
        </w:r>
        <w:r w:rsidRPr="004F50FC">
          <w:rPr>
            <w:rFonts w:ascii="Arial" w:hAnsi="Arial" w:cs="Arial"/>
            <w:sz w:val="16"/>
            <w:szCs w:val="16"/>
          </w:rPr>
          <w:t>)</w:t>
        </w:r>
        <w:r w:rsidR="00D45914" w:rsidRPr="004F50FC">
          <w:rPr>
            <w:rFonts w:ascii="Arial" w:hAnsi="Arial" w:cs="Arial"/>
            <w:sz w:val="16"/>
            <w:szCs w:val="16"/>
          </w:rPr>
          <w:t xml:space="preserve"> </w:t>
        </w:r>
        <w:r w:rsidR="001949F8">
          <w:rPr>
            <w:rFonts w:ascii="Arial" w:hAnsi="Arial" w:cs="Arial"/>
            <w:sz w:val="16"/>
            <w:szCs w:val="16"/>
          </w:rPr>
          <w:t xml:space="preserve">   </w:t>
        </w:r>
        <w:r w:rsidR="003C006E" w:rsidRPr="004F50FC">
          <w:rPr>
            <w:rFonts w:ascii="Calibri" w:hAnsi="Calibri"/>
            <w:sz w:val="16"/>
            <w:szCs w:val="16"/>
          </w:rPr>
          <w:t xml:space="preserve"> </w:t>
        </w:r>
        <w:r w:rsidR="003C006E" w:rsidRPr="004F50FC">
          <w:rPr>
            <w:rFonts w:ascii="Arial" w:hAnsi="Arial" w:cs="Arial"/>
            <w:sz w:val="16"/>
            <w:szCs w:val="16"/>
          </w:rPr>
          <w:fldChar w:fldCharType="begin"/>
        </w:r>
        <w:r w:rsidR="003C006E" w:rsidRPr="004F50FC">
          <w:rPr>
            <w:rFonts w:ascii="Arial" w:hAnsi="Arial" w:cs="Arial"/>
            <w:sz w:val="16"/>
            <w:szCs w:val="16"/>
          </w:rPr>
          <w:instrText>PAGE   \* MERGEFORMAT</w:instrText>
        </w:r>
        <w:r w:rsidR="003C006E" w:rsidRPr="004F50FC">
          <w:rPr>
            <w:rFonts w:ascii="Arial" w:hAnsi="Arial" w:cs="Arial"/>
            <w:sz w:val="16"/>
            <w:szCs w:val="16"/>
          </w:rPr>
          <w:fldChar w:fldCharType="separate"/>
        </w:r>
        <w:r w:rsidR="00565EFA" w:rsidRPr="004F50FC">
          <w:rPr>
            <w:rFonts w:ascii="Arial" w:hAnsi="Arial" w:cs="Arial"/>
            <w:noProof/>
            <w:sz w:val="16"/>
            <w:szCs w:val="16"/>
          </w:rPr>
          <w:t>1</w:t>
        </w:r>
        <w:r w:rsidR="003C006E" w:rsidRPr="004F50F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A6C99" w14:textId="77777777" w:rsidR="00F66499" w:rsidRDefault="00F66499" w:rsidP="00484DBD">
      <w:pPr>
        <w:spacing w:after="0" w:line="240" w:lineRule="auto"/>
      </w:pPr>
      <w:r>
        <w:separator/>
      </w:r>
    </w:p>
  </w:footnote>
  <w:footnote w:type="continuationSeparator" w:id="0">
    <w:p w14:paraId="194482E3" w14:textId="77777777" w:rsidR="00F66499" w:rsidRDefault="00F66499" w:rsidP="00484DBD">
      <w:pPr>
        <w:spacing w:after="0" w:line="240" w:lineRule="auto"/>
      </w:pPr>
      <w:r>
        <w:continuationSeparator/>
      </w:r>
    </w:p>
  </w:footnote>
  <w:footnote w:id="1">
    <w:p w14:paraId="48EA309F" w14:textId="1029FEB3" w:rsidR="001B0E72" w:rsidRPr="009D3528" w:rsidRDefault="001B0E72" w:rsidP="001B0E72">
      <w:pPr>
        <w:pStyle w:val="Notedebasdepage"/>
        <w:spacing w:after="40"/>
        <w:ind w:left="142" w:hanging="142"/>
        <w:rPr>
          <w:rFonts w:ascii="Arial" w:hAnsi="Arial" w:cs="Arial"/>
          <w:sz w:val="16"/>
          <w:szCs w:val="16"/>
          <w:lang w:val="en-CA"/>
        </w:rPr>
      </w:pPr>
      <w:r w:rsidRPr="00330AFA">
        <w:rPr>
          <w:rStyle w:val="Appelnotedebasdep"/>
          <w:rFonts w:ascii="Arial" w:hAnsi="Arial" w:cs="Arial"/>
          <w:sz w:val="16"/>
          <w:szCs w:val="16"/>
        </w:rPr>
        <w:footnoteRef/>
      </w:r>
      <w:r w:rsidR="001949F8" w:rsidRPr="009D3528">
        <w:rPr>
          <w:rFonts w:ascii="Arial" w:eastAsiaTheme="minorHAnsi" w:hAnsi="Arial" w:cs="Arial"/>
          <w:sz w:val="16"/>
          <w:szCs w:val="16"/>
          <w:lang w:val="en-CA"/>
        </w:rPr>
        <w:tab/>
      </w:r>
      <w:r w:rsidR="003C2258" w:rsidRPr="00F570C6">
        <w:rPr>
          <w:rFonts w:eastAsiaTheme="minorHAnsi" w:cs="Arial"/>
          <w:sz w:val="18"/>
          <w:szCs w:val="18"/>
          <w:lang w:val="en-CA"/>
        </w:rPr>
        <w:t>The authorized health professional or other authorized person must be sure to have the necessary qualifications to execute this prescription (e.g.,</w:t>
      </w:r>
      <w:r w:rsidR="00637AFD">
        <w:rPr>
          <w:rFonts w:eastAsiaTheme="minorHAnsi" w:cs="Arial"/>
          <w:sz w:val="18"/>
          <w:szCs w:val="18"/>
          <w:lang w:val="en-CA"/>
        </w:rPr>
        <w:t> </w:t>
      </w:r>
      <w:r w:rsidR="003C2258" w:rsidRPr="00F570C6">
        <w:rPr>
          <w:rFonts w:eastAsiaTheme="minorHAnsi" w:cs="Arial"/>
          <w:sz w:val="18"/>
          <w:szCs w:val="18"/>
          <w:lang w:val="en-CA"/>
        </w:rPr>
        <w:t>training)</w:t>
      </w:r>
      <w:r w:rsidR="001949F8" w:rsidRPr="009D3528">
        <w:rPr>
          <w:rFonts w:ascii="Arial" w:hAnsi="Arial" w:cs="Arial"/>
          <w:sz w:val="16"/>
          <w:szCs w:val="16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9C16" w14:textId="111BAE8C" w:rsidR="00FF576D" w:rsidRDefault="007508B9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AE834" wp14:editId="70493F26">
              <wp:simplePos x="0" y="0"/>
              <wp:positionH relativeFrom="column">
                <wp:posOffset>5475994</wp:posOffset>
              </wp:positionH>
              <wp:positionV relativeFrom="paragraph">
                <wp:posOffset>386042</wp:posOffset>
              </wp:positionV>
              <wp:extent cx="777922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922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D2971D" w14:textId="3FD839B3" w:rsidR="00023E3B" w:rsidRPr="00D169B8" w:rsidRDefault="00023E3B" w:rsidP="00023E3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="007B15DA">
                            <w:rPr>
                              <w:b/>
                              <w:sz w:val="18"/>
                              <w:szCs w:val="18"/>
                            </w:rPr>
                            <w:t>o.</w:t>
                          </w:r>
                          <w:r w:rsidR="009313F3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AE834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431.2pt;margin-top:30.4pt;width:61.2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" filled="f" stroked="f" strokeweight=".5pt">
              <v:textbox>
                <w:txbxContent>
                  <w:p w14:paraId="04D2971D" w14:textId="3FD839B3" w:rsidR="00023E3B" w:rsidRPr="00D169B8" w:rsidRDefault="00023E3B" w:rsidP="00023E3B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="007B15DA">
                      <w:rPr>
                        <w:b/>
                        <w:sz w:val="18"/>
                        <w:szCs w:val="18"/>
                      </w:rPr>
                      <w:t>o.</w:t>
                    </w:r>
                    <w:r w:rsidR="009313F3">
                      <w:rPr>
                        <w:b/>
                        <w:sz w:val="18"/>
                        <w:szCs w:val="18"/>
                        <w:vertAlign w:val="superscript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Pr="007508B9">
      <w:rPr>
        <w:rFonts w:ascii="Arial" w:eastAsia="Calibri" w:hAnsi="Arial" w:cs="Arial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18E599" wp14:editId="16B47EF4">
              <wp:simplePos x="0" y="0"/>
              <wp:positionH relativeFrom="margin">
                <wp:align>left</wp:align>
              </wp:positionH>
              <wp:positionV relativeFrom="paragraph">
                <wp:posOffset>115371</wp:posOffset>
              </wp:positionV>
              <wp:extent cx="1675765" cy="789940"/>
              <wp:effectExtent l="0" t="0" r="19685" b="1016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76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ED81E0" w14:textId="417D497D" w:rsidR="007508B9" w:rsidRPr="00787F69" w:rsidRDefault="00787F69" w:rsidP="007508B9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Place your institution’s logo here.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18E599" id="Zone de texte 2" o:spid="_x0000_s1027" type="#_x0000_t202" style="position:absolute;left:0;text-align:left;margin-left:0;margin-top:9.1pt;width:131.95pt;height:62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">
              <v:textbox>
                <w:txbxContent>
                  <w:p w14:paraId="39ED81E0" w14:textId="417D497D" w:rsidR="007508B9" w:rsidRPr="00787F69" w:rsidRDefault="00787F69" w:rsidP="007508B9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Place your institution’s logo here.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39443354">
              <wp:simplePos x="0" y="0"/>
              <wp:positionH relativeFrom="column">
                <wp:posOffset>1812517</wp:posOffset>
              </wp:positionH>
              <wp:positionV relativeFrom="paragraph">
                <wp:posOffset>221141</wp:posOffset>
              </wp:positionV>
              <wp:extent cx="3522688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0F08F9A9" w:rsidR="00FF576D" w:rsidRPr="00075288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075288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COLLECTIVE</w:t>
                          </w:r>
                          <w:r w:rsidR="00176E2F" w:rsidRPr="00075288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PRESCRIPTION</w:t>
                          </w:r>
                        </w:p>
                        <w:p w14:paraId="7F9A3456" w14:textId="4644831C" w:rsidR="00FF576D" w:rsidRPr="00075288" w:rsidRDefault="005C4AEB" w:rsidP="005C4AE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lang w:val="en-CA"/>
                            </w:rPr>
                          </w:pPr>
                          <w:bookmarkStart w:id="4" w:name="_Hlk68595751"/>
                          <w:bookmarkStart w:id="5" w:name="_Hlk68595752"/>
                          <w:r w:rsidRPr="00075288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en-CA" w:eastAsia="fr-CA"/>
                            </w:rPr>
                            <w:t>Initi</w:t>
                          </w:r>
                          <w:r w:rsidR="00176E2F" w:rsidRPr="00075288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en-CA" w:eastAsia="fr-CA"/>
                            </w:rPr>
                            <w:t>ating blood</w:t>
                          </w:r>
                          <w:r w:rsidR="00E2353D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en-CA" w:eastAsia="fr-CA"/>
                            </w:rPr>
                            <w:t xml:space="preserve"> </w:t>
                          </w:r>
                          <w:r w:rsidR="00176E2F" w:rsidRPr="00075288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en-CA" w:eastAsia="fr-CA"/>
                            </w:rPr>
                            <w:t>work and pharmacotherapy for relapse prevention in a person with alcohol use disorder</w:t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6B6DA" id="Zone de texte 16" o:spid="_x0000_s1028" type="#_x0000_t202" style="position:absolute;left:0;text-align:left;margin-left:142.7pt;margin-top:17.4pt;width:277.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" filled="f" stroked="f" strokeweight=".5pt">
              <v:textbox>
                <w:txbxContent>
                  <w:p w14:paraId="474D67F6" w14:textId="0F08F9A9" w:rsidR="00FF576D" w:rsidRPr="00075288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075288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COLLECTIVE</w:t>
                    </w:r>
                    <w:r w:rsidR="00176E2F" w:rsidRPr="00075288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PRESCRIPTION</w:t>
                    </w:r>
                  </w:p>
                  <w:p w14:paraId="7F9A3456" w14:textId="4644831C" w:rsidR="00FF576D" w:rsidRPr="00075288" w:rsidRDefault="005C4AEB" w:rsidP="005C4AEB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lang w:val="en-CA"/>
                      </w:rPr>
                    </w:pPr>
                    <w:bookmarkStart w:id="6" w:name="_Hlk68595751"/>
                    <w:bookmarkStart w:id="7" w:name="_Hlk68595752"/>
                    <w:r w:rsidRPr="00075288">
                      <w:rPr>
                        <w:rFonts w:ascii="Arial" w:eastAsiaTheme="minorHAnsi" w:hAnsi="Arial" w:cs="Arial"/>
                        <w:color w:val="000000"/>
                        <w:szCs w:val="21"/>
                        <w:lang w:val="en-CA" w:eastAsia="fr-CA"/>
                      </w:rPr>
                      <w:t>Initi</w:t>
                    </w:r>
                    <w:r w:rsidR="00176E2F" w:rsidRPr="00075288">
                      <w:rPr>
                        <w:rFonts w:ascii="Arial" w:eastAsiaTheme="minorHAnsi" w:hAnsi="Arial" w:cs="Arial"/>
                        <w:color w:val="000000"/>
                        <w:szCs w:val="21"/>
                        <w:lang w:val="en-CA" w:eastAsia="fr-CA"/>
                      </w:rPr>
                      <w:t>ating blood</w:t>
                    </w:r>
                    <w:r w:rsidR="00E2353D">
                      <w:rPr>
                        <w:rFonts w:ascii="Arial" w:eastAsiaTheme="minorHAnsi" w:hAnsi="Arial" w:cs="Arial"/>
                        <w:color w:val="000000"/>
                        <w:szCs w:val="21"/>
                        <w:lang w:val="en-CA" w:eastAsia="fr-CA"/>
                      </w:rPr>
                      <w:t xml:space="preserve"> </w:t>
                    </w:r>
                    <w:r w:rsidR="00176E2F" w:rsidRPr="00075288">
                      <w:rPr>
                        <w:rFonts w:ascii="Arial" w:eastAsiaTheme="minorHAnsi" w:hAnsi="Arial" w:cs="Arial"/>
                        <w:color w:val="000000"/>
                        <w:szCs w:val="21"/>
                        <w:lang w:val="en-CA" w:eastAsia="fr-CA"/>
                      </w:rPr>
                      <w:t>work and pharmacotherapy for relapse prevention in a person with alcohol use disorder</w:t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1535"/>
    <w:multiLevelType w:val="hybridMultilevel"/>
    <w:tmpl w:val="3D86B38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0449"/>
    <w:multiLevelType w:val="hybridMultilevel"/>
    <w:tmpl w:val="B7F82B8A"/>
    <w:lvl w:ilvl="0" w:tplc="9114156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15"/>
        <w:szCs w:val="15"/>
      </w:rPr>
    </w:lvl>
    <w:lvl w:ilvl="1" w:tplc="409ADD60">
      <w:numFmt w:val="bullet"/>
      <w:lvlText w:val="-"/>
      <w:lvlJc w:val="left"/>
      <w:pPr>
        <w:ind w:left="2160" w:hanging="360"/>
      </w:pPr>
      <w:rPr>
        <w:rFonts w:ascii="Cambria" w:eastAsia="MS Mincho" w:hAnsi="Cambria" w:cs="Times New Roman" w:hint="default"/>
        <w:b/>
        <w:color w:val="000000"/>
        <w:sz w:val="22"/>
      </w:rPr>
    </w:lvl>
    <w:lvl w:ilvl="2" w:tplc="DD5C9F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B261C"/>
    <w:multiLevelType w:val="hybridMultilevel"/>
    <w:tmpl w:val="5F48CA00"/>
    <w:lvl w:ilvl="0" w:tplc="7926352A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15"/>
        <w:szCs w:val="15"/>
      </w:rPr>
    </w:lvl>
    <w:lvl w:ilvl="1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DD5C9F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42CAF"/>
    <w:multiLevelType w:val="hybridMultilevel"/>
    <w:tmpl w:val="3E886606"/>
    <w:lvl w:ilvl="0" w:tplc="D29EA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40F"/>
    <w:multiLevelType w:val="hybridMultilevel"/>
    <w:tmpl w:val="08C81F64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E32B256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350E"/>
    <w:multiLevelType w:val="hybridMultilevel"/>
    <w:tmpl w:val="0BEA603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A3C57"/>
    <w:multiLevelType w:val="hybridMultilevel"/>
    <w:tmpl w:val="333844A0"/>
    <w:lvl w:ilvl="0" w:tplc="1A1A9846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5D31A96"/>
    <w:multiLevelType w:val="hybridMultilevel"/>
    <w:tmpl w:val="6D76A87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CBE3C5F"/>
    <w:multiLevelType w:val="hybridMultilevel"/>
    <w:tmpl w:val="95FA376E"/>
    <w:lvl w:ilvl="0" w:tplc="D020F4AA">
      <w:start w:val="1"/>
      <w:numFmt w:val="decimal"/>
      <w:pStyle w:val="tit3"/>
      <w:lvlText w:val="4.%1)"/>
      <w:lvlJc w:val="left"/>
      <w:pPr>
        <w:ind w:left="1786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2506" w:hanging="360"/>
      </w:pPr>
    </w:lvl>
    <w:lvl w:ilvl="2" w:tplc="0C0C001B" w:tentative="1">
      <w:start w:val="1"/>
      <w:numFmt w:val="lowerRoman"/>
      <w:lvlText w:val="%3."/>
      <w:lvlJc w:val="right"/>
      <w:pPr>
        <w:ind w:left="3226" w:hanging="180"/>
      </w:pPr>
    </w:lvl>
    <w:lvl w:ilvl="3" w:tplc="0C0C000F" w:tentative="1">
      <w:start w:val="1"/>
      <w:numFmt w:val="decimal"/>
      <w:lvlText w:val="%4."/>
      <w:lvlJc w:val="left"/>
      <w:pPr>
        <w:ind w:left="3946" w:hanging="360"/>
      </w:pPr>
    </w:lvl>
    <w:lvl w:ilvl="4" w:tplc="0C0C0019" w:tentative="1">
      <w:start w:val="1"/>
      <w:numFmt w:val="lowerLetter"/>
      <w:lvlText w:val="%5."/>
      <w:lvlJc w:val="left"/>
      <w:pPr>
        <w:ind w:left="4666" w:hanging="360"/>
      </w:pPr>
    </w:lvl>
    <w:lvl w:ilvl="5" w:tplc="0C0C001B" w:tentative="1">
      <w:start w:val="1"/>
      <w:numFmt w:val="lowerRoman"/>
      <w:lvlText w:val="%6."/>
      <w:lvlJc w:val="right"/>
      <w:pPr>
        <w:ind w:left="5386" w:hanging="180"/>
      </w:pPr>
    </w:lvl>
    <w:lvl w:ilvl="6" w:tplc="0C0C000F" w:tentative="1">
      <w:start w:val="1"/>
      <w:numFmt w:val="decimal"/>
      <w:lvlText w:val="%7."/>
      <w:lvlJc w:val="left"/>
      <w:pPr>
        <w:ind w:left="6106" w:hanging="360"/>
      </w:pPr>
    </w:lvl>
    <w:lvl w:ilvl="7" w:tplc="0C0C0019" w:tentative="1">
      <w:start w:val="1"/>
      <w:numFmt w:val="lowerLetter"/>
      <w:lvlText w:val="%8."/>
      <w:lvlJc w:val="left"/>
      <w:pPr>
        <w:ind w:left="6826" w:hanging="360"/>
      </w:pPr>
    </w:lvl>
    <w:lvl w:ilvl="8" w:tplc="0C0C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8" w15:restartNumberingAfterBreak="0">
    <w:nsid w:val="5EBC2A40"/>
    <w:multiLevelType w:val="hybridMultilevel"/>
    <w:tmpl w:val="B4AE116A"/>
    <w:lvl w:ilvl="0" w:tplc="7926352A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15"/>
        <w:szCs w:val="15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5C9F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E235A"/>
    <w:multiLevelType w:val="hybridMultilevel"/>
    <w:tmpl w:val="BD38BE94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14"/>
  </w:num>
  <w:num w:numId="9">
    <w:abstractNumId w:val="5"/>
  </w:num>
  <w:num w:numId="10">
    <w:abstractNumId w:val="22"/>
  </w:num>
  <w:num w:numId="11">
    <w:abstractNumId w:val="21"/>
  </w:num>
  <w:num w:numId="12">
    <w:abstractNumId w:val="20"/>
  </w:num>
  <w:num w:numId="13">
    <w:abstractNumId w:val="15"/>
  </w:num>
  <w:num w:numId="14">
    <w:abstractNumId w:val="8"/>
  </w:num>
  <w:num w:numId="15">
    <w:abstractNumId w:val="23"/>
  </w:num>
  <w:num w:numId="16">
    <w:abstractNumId w:val="19"/>
  </w:num>
  <w:num w:numId="17">
    <w:abstractNumId w:val="21"/>
  </w:num>
  <w:num w:numId="18">
    <w:abstractNumId w:val="4"/>
  </w:num>
  <w:num w:numId="19">
    <w:abstractNumId w:val="18"/>
  </w:num>
  <w:num w:numId="20">
    <w:abstractNumId w:val="2"/>
  </w:num>
  <w:num w:numId="21">
    <w:abstractNumId w:val="12"/>
  </w:num>
  <w:num w:numId="22">
    <w:abstractNumId w:val="3"/>
  </w:num>
  <w:num w:numId="23">
    <w:abstractNumId w:val="7"/>
  </w:num>
  <w:num w:numId="24">
    <w:abstractNumId w:val="18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1140D"/>
    <w:rsid w:val="000148ED"/>
    <w:rsid w:val="00017091"/>
    <w:rsid w:val="00023E3B"/>
    <w:rsid w:val="000255EE"/>
    <w:rsid w:val="00050F70"/>
    <w:rsid w:val="00071E96"/>
    <w:rsid w:val="0007299A"/>
    <w:rsid w:val="00074D00"/>
    <w:rsid w:val="00075288"/>
    <w:rsid w:val="000777A9"/>
    <w:rsid w:val="0008040C"/>
    <w:rsid w:val="000831D9"/>
    <w:rsid w:val="00084688"/>
    <w:rsid w:val="000A3133"/>
    <w:rsid w:val="000A4939"/>
    <w:rsid w:val="000B75D3"/>
    <w:rsid w:val="000E4964"/>
    <w:rsid w:val="000F48E2"/>
    <w:rsid w:val="00102483"/>
    <w:rsid w:val="00113272"/>
    <w:rsid w:val="00126CDC"/>
    <w:rsid w:val="00132E5C"/>
    <w:rsid w:val="00156997"/>
    <w:rsid w:val="001704E4"/>
    <w:rsid w:val="00171940"/>
    <w:rsid w:val="00171D24"/>
    <w:rsid w:val="00173AE0"/>
    <w:rsid w:val="00175D2D"/>
    <w:rsid w:val="00176E2F"/>
    <w:rsid w:val="00181688"/>
    <w:rsid w:val="00183C7C"/>
    <w:rsid w:val="00184A38"/>
    <w:rsid w:val="001949F8"/>
    <w:rsid w:val="001A345B"/>
    <w:rsid w:val="001A66CA"/>
    <w:rsid w:val="001A7B04"/>
    <w:rsid w:val="001B0E72"/>
    <w:rsid w:val="001B727E"/>
    <w:rsid w:val="001C640C"/>
    <w:rsid w:val="001D2291"/>
    <w:rsid w:val="001D3532"/>
    <w:rsid w:val="001F0FF6"/>
    <w:rsid w:val="001F47D3"/>
    <w:rsid w:val="0022212C"/>
    <w:rsid w:val="00237615"/>
    <w:rsid w:val="00246F84"/>
    <w:rsid w:val="002825A2"/>
    <w:rsid w:val="00297724"/>
    <w:rsid w:val="002B7705"/>
    <w:rsid w:val="002D5E5D"/>
    <w:rsid w:val="002E0D0A"/>
    <w:rsid w:val="002E4C16"/>
    <w:rsid w:val="002E6AFB"/>
    <w:rsid w:val="00304762"/>
    <w:rsid w:val="00321553"/>
    <w:rsid w:val="00330AFA"/>
    <w:rsid w:val="00337E46"/>
    <w:rsid w:val="0034139F"/>
    <w:rsid w:val="003502E7"/>
    <w:rsid w:val="003548E3"/>
    <w:rsid w:val="003644E3"/>
    <w:rsid w:val="003658C4"/>
    <w:rsid w:val="00371EF7"/>
    <w:rsid w:val="00392E78"/>
    <w:rsid w:val="0039552A"/>
    <w:rsid w:val="00396F31"/>
    <w:rsid w:val="003A080F"/>
    <w:rsid w:val="003A278B"/>
    <w:rsid w:val="003A2EF9"/>
    <w:rsid w:val="003A4861"/>
    <w:rsid w:val="003B4286"/>
    <w:rsid w:val="003B7555"/>
    <w:rsid w:val="003C006E"/>
    <w:rsid w:val="003C2258"/>
    <w:rsid w:val="003C22B3"/>
    <w:rsid w:val="003C57BE"/>
    <w:rsid w:val="003D098D"/>
    <w:rsid w:val="003D3A87"/>
    <w:rsid w:val="003E5119"/>
    <w:rsid w:val="003F5A03"/>
    <w:rsid w:val="003F7DE6"/>
    <w:rsid w:val="004071C4"/>
    <w:rsid w:val="00410F42"/>
    <w:rsid w:val="004214C1"/>
    <w:rsid w:val="00427D00"/>
    <w:rsid w:val="004333C3"/>
    <w:rsid w:val="00435BB0"/>
    <w:rsid w:val="00452F9C"/>
    <w:rsid w:val="00455AA7"/>
    <w:rsid w:val="00465383"/>
    <w:rsid w:val="00484DBD"/>
    <w:rsid w:val="00491DA5"/>
    <w:rsid w:val="00495DDE"/>
    <w:rsid w:val="004C3F8F"/>
    <w:rsid w:val="004D4629"/>
    <w:rsid w:val="004D6CB1"/>
    <w:rsid w:val="004F50FC"/>
    <w:rsid w:val="004F5939"/>
    <w:rsid w:val="004F771E"/>
    <w:rsid w:val="0050478A"/>
    <w:rsid w:val="00532956"/>
    <w:rsid w:val="00536BB4"/>
    <w:rsid w:val="005462B8"/>
    <w:rsid w:val="00565EFA"/>
    <w:rsid w:val="00596D82"/>
    <w:rsid w:val="00597906"/>
    <w:rsid w:val="005A66F3"/>
    <w:rsid w:val="005C4AEB"/>
    <w:rsid w:val="005E2752"/>
    <w:rsid w:val="00604F62"/>
    <w:rsid w:val="00610646"/>
    <w:rsid w:val="00614C90"/>
    <w:rsid w:val="00617F81"/>
    <w:rsid w:val="00632E0C"/>
    <w:rsid w:val="00634C4F"/>
    <w:rsid w:val="00637AFD"/>
    <w:rsid w:val="00651745"/>
    <w:rsid w:val="00651D25"/>
    <w:rsid w:val="006638C8"/>
    <w:rsid w:val="00663D59"/>
    <w:rsid w:val="006725C2"/>
    <w:rsid w:val="00673D66"/>
    <w:rsid w:val="0068136D"/>
    <w:rsid w:val="0068356A"/>
    <w:rsid w:val="0069331C"/>
    <w:rsid w:val="006B48C8"/>
    <w:rsid w:val="006C4F4F"/>
    <w:rsid w:val="006D4E04"/>
    <w:rsid w:val="006D5A77"/>
    <w:rsid w:val="006E5470"/>
    <w:rsid w:val="006F61D5"/>
    <w:rsid w:val="007249E5"/>
    <w:rsid w:val="0072575D"/>
    <w:rsid w:val="00727535"/>
    <w:rsid w:val="007330ED"/>
    <w:rsid w:val="007340BF"/>
    <w:rsid w:val="007508B9"/>
    <w:rsid w:val="00753806"/>
    <w:rsid w:val="0076363A"/>
    <w:rsid w:val="00787F69"/>
    <w:rsid w:val="00790B41"/>
    <w:rsid w:val="00795A37"/>
    <w:rsid w:val="00795BF7"/>
    <w:rsid w:val="007A632B"/>
    <w:rsid w:val="007A757B"/>
    <w:rsid w:val="007B15DA"/>
    <w:rsid w:val="007C0BE6"/>
    <w:rsid w:val="007C0D08"/>
    <w:rsid w:val="007C1B3B"/>
    <w:rsid w:val="007C547F"/>
    <w:rsid w:val="007E77A6"/>
    <w:rsid w:val="008002C5"/>
    <w:rsid w:val="00815BD8"/>
    <w:rsid w:val="0081711C"/>
    <w:rsid w:val="008332EB"/>
    <w:rsid w:val="00833B06"/>
    <w:rsid w:val="008433EE"/>
    <w:rsid w:val="00853C7E"/>
    <w:rsid w:val="00857510"/>
    <w:rsid w:val="0085793D"/>
    <w:rsid w:val="00860BA4"/>
    <w:rsid w:val="00862D65"/>
    <w:rsid w:val="00874D78"/>
    <w:rsid w:val="0088583A"/>
    <w:rsid w:val="00886150"/>
    <w:rsid w:val="00896DFF"/>
    <w:rsid w:val="008A63DF"/>
    <w:rsid w:val="008B6C10"/>
    <w:rsid w:val="008B7A2A"/>
    <w:rsid w:val="008E0A67"/>
    <w:rsid w:val="008E1C24"/>
    <w:rsid w:val="008E45A7"/>
    <w:rsid w:val="008F3B1D"/>
    <w:rsid w:val="00912253"/>
    <w:rsid w:val="00916303"/>
    <w:rsid w:val="00917E19"/>
    <w:rsid w:val="00924CF5"/>
    <w:rsid w:val="009313F3"/>
    <w:rsid w:val="00933AD3"/>
    <w:rsid w:val="00936DB5"/>
    <w:rsid w:val="00955D90"/>
    <w:rsid w:val="009628F8"/>
    <w:rsid w:val="009706C3"/>
    <w:rsid w:val="00972AB3"/>
    <w:rsid w:val="00972BB1"/>
    <w:rsid w:val="00993FCA"/>
    <w:rsid w:val="009A3FF4"/>
    <w:rsid w:val="009B15F5"/>
    <w:rsid w:val="009C1E9F"/>
    <w:rsid w:val="009D3528"/>
    <w:rsid w:val="009D48E4"/>
    <w:rsid w:val="009F7575"/>
    <w:rsid w:val="00A01D3A"/>
    <w:rsid w:val="00A045E3"/>
    <w:rsid w:val="00A26D11"/>
    <w:rsid w:val="00A60185"/>
    <w:rsid w:val="00A76066"/>
    <w:rsid w:val="00A951FC"/>
    <w:rsid w:val="00A9758B"/>
    <w:rsid w:val="00A97861"/>
    <w:rsid w:val="00AA30E4"/>
    <w:rsid w:val="00AA35C7"/>
    <w:rsid w:val="00AA6375"/>
    <w:rsid w:val="00AB0D5D"/>
    <w:rsid w:val="00AC038D"/>
    <w:rsid w:val="00AC0EB8"/>
    <w:rsid w:val="00AC6585"/>
    <w:rsid w:val="00AD17A1"/>
    <w:rsid w:val="00AD3836"/>
    <w:rsid w:val="00AF4DA0"/>
    <w:rsid w:val="00B02801"/>
    <w:rsid w:val="00B14BA7"/>
    <w:rsid w:val="00B15A57"/>
    <w:rsid w:val="00B209D4"/>
    <w:rsid w:val="00B31B6C"/>
    <w:rsid w:val="00B31EFA"/>
    <w:rsid w:val="00B338AD"/>
    <w:rsid w:val="00B347DA"/>
    <w:rsid w:val="00B43B53"/>
    <w:rsid w:val="00B5174A"/>
    <w:rsid w:val="00B74CEF"/>
    <w:rsid w:val="00B765EB"/>
    <w:rsid w:val="00BA7F06"/>
    <w:rsid w:val="00BD7307"/>
    <w:rsid w:val="00BE4D04"/>
    <w:rsid w:val="00BE52B0"/>
    <w:rsid w:val="00BF19BE"/>
    <w:rsid w:val="00BF4FEA"/>
    <w:rsid w:val="00C05E0F"/>
    <w:rsid w:val="00C07792"/>
    <w:rsid w:val="00C12302"/>
    <w:rsid w:val="00C159D9"/>
    <w:rsid w:val="00C20FA3"/>
    <w:rsid w:val="00C218A9"/>
    <w:rsid w:val="00C4139B"/>
    <w:rsid w:val="00C56803"/>
    <w:rsid w:val="00C6364D"/>
    <w:rsid w:val="00C63B6F"/>
    <w:rsid w:val="00C73173"/>
    <w:rsid w:val="00C73AFA"/>
    <w:rsid w:val="00C76F2D"/>
    <w:rsid w:val="00C858EA"/>
    <w:rsid w:val="00C86144"/>
    <w:rsid w:val="00CC0E2D"/>
    <w:rsid w:val="00CC1591"/>
    <w:rsid w:val="00D00ECB"/>
    <w:rsid w:val="00D020B0"/>
    <w:rsid w:val="00D11A0F"/>
    <w:rsid w:val="00D21A05"/>
    <w:rsid w:val="00D21EAD"/>
    <w:rsid w:val="00D34AB8"/>
    <w:rsid w:val="00D425BA"/>
    <w:rsid w:val="00D45914"/>
    <w:rsid w:val="00D510A0"/>
    <w:rsid w:val="00D710B2"/>
    <w:rsid w:val="00D868EF"/>
    <w:rsid w:val="00D9376C"/>
    <w:rsid w:val="00DD2122"/>
    <w:rsid w:val="00DF1744"/>
    <w:rsid w:val="00E06A8E"/>
    <w:rsid w:val="00E1160B"/>
    <w:rsid w:val="00E13D39"/>
    <w:rsid w:val="00E15065"/>
    <w:rsid w:val="00E17B73"/>
    <w:rsid w:val="00E2353D"/>
    <w:rsid w:val="00E24B9B"/>
    <w:rsid w:val="00E469E2"/>
    <w:rsid w:val="00E547B4"/>
    <w:rsid w:val="00E8475C"/>
    <w:rsid w:val="00EA0B67"/>
    <w:rsid w:val="00EB4664"/>
    <w:rsid w:val="00EE3DE5"/>
    <w:rsid w:val="00EE4B86"/>
    <w:rsid w:val="00EE51BD"/>
    <w:rsid w:val="00EE5A9D"/>
    <w:rsid w:val="00F040E9"/>
    <w:rsid w:val="00F13173"/>
    <w:rsid w:val="00F3462E"/>
    <w:rsid w:val="00F3746E"/>
    <w:rsid w:val="00F37A48"/>
    <w:rsid w:val="00F45BBB"/>
    <w:rsid w:val="00F64263"/>
    <w:rsid w:val="00F66499"/>
    <w:rsid w:val="00F760DB"/>
    <w:rsid w:val="00F76B07"/>
    <w:rsid w:val="00FA297B"/>
    <w:rsid w:val="00FA2C8D"/>
    <w:rsid w:val="00FA7052"/>
    <w:rsid w:val="00FC0A59"/>
    <w:rsid w:val="00FE7939"/>
    <w:rsid w:val="00FF1BC4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8D214CD"/>
  <w15:docId w15:val="{25272B73-B025-4F40-AF9F-3805F4A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9376C"/>
    <w:pPr>
      <w:keepNext/>
      <w:keepLines/>
      <w:spacing w:before="240" w:after="0"/>
      <w:outlineLvl w:val="0"/>
    </w:pPr>
    <w:rPr>
      <w:rFonts w:asciiTheme="majorHAnsi" w:hAnsiTheme="majorHAns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45BBB"/>
    <w:pPr>
      <w:pBdr>
        <w:bottom w:val="single" w:sz="4" w:space="1" w:color="365F91" w:themeColor="accent1" w:themeShade="BF"/>
      </w:pBdr>
      <w:spacing w:before="240" w:after="120"/>
      <w:ind w:left="720" w:right="360" w:hanging="720"/>
      <w:outlineLvl w:val="2"/>
    </w:pPr>
    <w:rPr>
      <w:caps/>
      <w:color w:val="1F497D" w:themeColor="text2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styleId="Lienhypertexte">
    <w:name w:val="Hyperlink"/>
    <w:uiPriority w:val="99"/>
    <w:rsid w:val="00330AFA"/>
    <w:rPr>
      <w:color w:val="0000FF"/>
      <w:u w:val="single"/>
    </w:rPr>
  </w:style>
  <w:style w:type="character" w:customStyle="1" w:styleId="st">
    <w:name w:val="st"/>
    <w:basedOn w:val="Policepardfaut"/>
    <w:rsid w:val="00330AFA"/>
  </w:style>
  <w:style w:type="table" w:customStyle="1" w:styleId="TableauGrille4-Accentuation31">
    <w:name w:val="Tableau Grille 4 - Accentuation 31"/>
    <w:basedOn w:val="TableauNormal"/>
    <w:uiPriority w:val="49"/>
    <w:rsid w:val="00330AF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FTexteespaceavant">
    <w:name w:val="F_Texte espace avant"/>
    <w:basedOn w:val="Normal"/>
    <w:qFormat/>
    <w:rsid w:val="00C159D9"/>
    <w:pPr>
      <w:spacing w:before="40" w:after="0" w:line="276" w:lineRule="auto"/>
    </w:pPr>
    <w:rPr>
      <w:rFonts w:eastAsiaTheme="minorHAnsi" w:cstheme="minorBidi"/>
      <w:sz w:val="16"/>
      <w:szCs w:val="1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F45BBB"/>
    <w:rPr>
      <w:rFonts w:ascii="Arial Narrow" w:eastAsiaTheme="majorEastAsia" w:hAnsi="Arial Narrow" w:cstheme="majorBidi"/>
      <w:caps/>
      <w:color w:val="1F497D" w:themeColor="text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D2291"/>
    <w:rPr>
      <w:color w:val="605E5C"/>
      <w:shd w:val="clear" w:color="auto" w:fill="E1DFDD"/>
    </w:rPr>
  </w:style>
  <w:style w:type="paragraph" w:customStyle="1" w:styleId="tit3">
    <w:name w:val="tit3"/>
    <w:basedOn w:val="Titre1"/>
    <w:link w:val="tit3Car"/>
    <w:rsid w:val="00D9376C"/>
    <w:pPr>
      <w:keepNext w:val="0"/>
      <w:keepLines w:val="0"/>
      <w:numPr>
        <w:numId w:val="26"/>
      </w:numPr>
      <w:pBdr>
        <w:left w:val="single" w:sz="24" w:space="4" w:color="1F497D" w:themeColor="text2"/>
      </w:pBdr>
      <w:spacing w:before="120" w:after="120" w:line="240" w:lineRule="auto"/>
      <w:ind w:left="1066"/>
    </w:pPr>
    <w:rPr>
      <w:rFonts w:ascii="Arial (W1)" w:eastAsia="Times New Roman" w:hAnsi="Arial (W1)" w:cs="Times New Roman"/>
      <w:caps/>
      <w:color w:val="1F497D" w:themeColor="text2"/>
      <w:spacing w:val="20"/>
      <w:sz w:val="24"/>
      <w:szCs w:val="20"/>
      <w:lang w:val="en-CA"/>
    </w:rPr>
  </w:style>
  <w:style w:type="character" w:customStyle="1" w:styleId="tit3Car">
    <w:name w:val="tit3 Car"/>
    <w:basedOn w:val="Titre1Car"/>
    <w:link w:val="tit3"/>
    <w:rsid w:val="00D9376C"/>
    <w:rPr>
      <w:rFonts w:ascii="Arial (W1)" w:eastAsia="Times New Roman" w:hAnsi="Arial (W1)" w:cs="Times New Roman"/>
      <w:caps/>
      <w:color w:val="1F497D" w:themeColor="text2"/>
      <w:spacing w:val="20"/>
      <w:sz w:val="24"/>
      <w:szCs w:val="20"/>
      <w:lang w:val="en-CA" w:eastAsia="en-US"/>
    </w:rPr>
  </w:style>
  <w:style w:type="character" w:customStyle="1" w:styleId="Titre1Car">
    <w:name w:val="Titre 1 Car"/>
    <w:basedOn w:val="Policepardfaut"/>
    <w:link w:val="Titre1"/>
    <w:uiPriority w:val="9"/>
    <w:rsid w:val="00D937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209D4"/>
    <w:rPr>
      <w:rFonts w:ascii="Arial Narrow" w:eastAsiaTheme="majorEastAsia" w:hAnsi="Arial Narrow" w:cstheme="maj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sss.qc.ca/thematiques/medicaments/protocoles-medicaux-nationaux-et-ordonnances-associees/protocoles-medicaux-nationaux-et-ordonnances-associe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4764-1669-4A4E-B297-03812ED2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850</Words>
  <Characters>4925</Characters>
  <Application>Microsoft Office Word</Application>
  <DocSecurity>0</DocSecurity>
  <Lines>158</Lines>
  <Paragraphs>81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MSSS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Nathalie Vanier</cp:lastModifiedBy>
  <cp:revision>8</cp:revision>
  <cp:lastPrinted>2021-04-06T16:57:00Z</cp:lastPrinted>
  <dcterms:created xsi:type="dcterms:W3CDTF">2021-04-09T13:17:00Z</dcterms:created>
  <dcterms:modified xsi:type="dcterms:W3CDTF">2021-04-19T19:18:00Z</dcterms:modified>
</cp:coreProperties>
</file>