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135A" w14:textId="77777777" w:rsidR="00833532" w:rsidRPr="00224EA2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224EA2" w14:paraId="085376F3" w14:textId="77777777" w:rsidTr="007964AF">
        <w:tc>
          <w:tcPr>
            <w:tcW w:w="6136" w:type="dxa"/>
          </w:tcPr>
          <w:p w14:paraId="773584CE" w14:textId="7C7151BE" w:rsidR="00833532" w:rsidRPr="00224EA2" w:rsidRDefault="00833532" w:rsidP="00BD454D">
            <w:pPr>
              <w:spacing w:after="6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224EA2">
              <w:rPr>
                <w:rFonts w:ascii="Arial" w:hAnsi="Arial" w:cs="Arial"/>
                <w:sz w:val="18"/>
                <w:szCs w:val="20"/>
              </w:rPr>
              <w:t>Numéro de l’ordonnance collective (s’il y a lieu) :</w:t>
            </w:r>
          </w:p>
          <w:p w14:paraId="5B34D549" w14:textId="77777777" w:rsidR="00833532" w:rsidRPr="00224EA2" w:rsidRDefault="00833532" w:rsidP="007964AF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224EA2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p w14:paraId="14E73481" w14:textId="77777777" w:rsidR="00833532" w:rsidRPr="00224EA2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224EA2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24EA2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77777777" w:rsidR="00833532" w:rsidRPr="00224EA2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224EA2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77C32D22" w14:textId="77777777" w:rsidR="00833532" w:rsidRPr="00224EA2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224EA2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15A75BD4" w14:textId="77777777" w:rsidR="00833532" w:rsidRPr="00224EA2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224EA2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507A8BD6" w14:textId="77777777" w:rsidR="00833532" w:rsidRPr="00224EA2" w:rsidRDefault="00833532" w:rsidP="007964AF">
            <w:pPr>
              <w:spacing w:after="20"/>
              <w:rPr>
                <w:sz w:val="18"/>
                <w:szCs w:val="18"/>
              </w:rPr>
            </w:pPr>
            <w:r w:rsidRPr="00224EA2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0FD02106" w14:textId="77777777" w:rsidR="005173C9" w:rsidRPr="00224EA2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Pr="00224EA2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224EA2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224EA2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52AC8FCB" w:rsidR="00455014" w:rsidRPr="00224EA2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NOM</w:t>
      </w:r>
      <w:r w:rsidR="00E52A82" w:rsidRPr="00224EA2">
        <w:rPr>
          <w:rFonts w:ascii="Arial" w:hAnsi="Arial" w:cs="Arial"/>
          <w:sz w:val="18"/>
          <w:szCs w:val="18"/>
        </w:rPr>
        <w:t> </w:t>
      </w:r>
      <w:r w:rsidRPr="00224EA2">
        <w:rPr>
          <w:rFonts w:ascii="Arial" w:hAnsi="Arial" w:cs="Arial"/>
          <w:sz w:val="18"/>
          <w:szCs w:val="18"/>
        </w:rPr>
        <w:t>:</w:t>
      </w:r>
    </w:p>
    <w:p w14:paraId="362CCCA5" w14:textId="69675EC9" w:rsidR="00455014" w:rsidRPr="00224EA2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TÉLÉPHONE</w:t>
      </w:r>
      <w:r w:rsidR="00E52A82" w:rsidRPr="00224EA2">
        <w:rPr>
          <w:rFonts w:ascii="Arial" w:hAnsi="Arial" w:cs="Arial"/>
          <w:sz w:val="18"/>
          <w:szCs w:val="18"/>
        </w:rPr>
        <w:t> </w:t>
      </w:r>
      <w:r w:rsidRPr="00224EA2">
        <w:rPr>
          <w:rFonts w:ascii="Arial" w:hAnsi="Arial" w:cs="Arial"/>
          <w:sz w:val="18"/>
          <w:szCs w:val="18"/>
        </w:rPr>
        <w:t>:</w:t>
      </w:r>
      <w:r w:rsidRPr="00224EA2">
        <w:rPr>
          <w:rFonts w:ascii="Arial" w:hAnsi="Arial" w:cs="Arial"/>
          <w:sz w:val="18"/>
          <w:szCs w:val="18"/>
        </w:rPr>
        <w:tab/>
      </w:r>
      <w:r w:rsidR="00E52A82" w:rsidRPr="00224EA2">
        <w:rPr>
          <w:rFonts w:ascii="Arial" w:hAnsi="Arial" w:cs="Arial"/>
          <w:sz w:val="18"/>
          <w:szCs w:val="18"/>
        </w:rPr>
        <w:t>TÉLÉCOPIEUR </w:t>
      </w:r>
      <w:r w:rsidRPr="00224EA2">
        <w:rPr>
          <w:rFonts w:ascii="Arial" w:hAnsi="Arial" w:cs="Arial"/>
          <w:sz w:val="18"/>
          <w:szCs w:val="18"/>
        </w:rPr>
        <w:t>:</w:t>
      </w:r>
    </w:p>
    <w:p w14:paraId="6FB3B134" w14:textId="080A9B08" w:rsidR="009F2869" w:rsidRPr="00224EA2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Ce formulaire représente le formulaire original. L</w:t>
      </w:r>
      <w:r w:rsidR="00927D49" w:rsidRPr="00224EA2">
        <w:rPr>
          <w:rFonts w:ascii="Arial" w:hAnsi="Arial" w:cs="Arial"/>
          <w:sz w:val="18"/>
          <w:szCs w:val="18"/>
        </w:rPr>
        <w:t>a pharmacie ou l</w:t>
      </w:r>
      <w:r w:rsidRPr="00224EA2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224EA2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2F9FCA2D" w14:textId="08165406" w:rsidR="00E41BDD" w:rsidRPr="00224EA2" w:rsidRDefault="0039318B" w:rsidP="00B076D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16"/>
          <w:szCs w:val="16"/>
        </w:rPr>
      </w:pPr>
      <w:sdt>
        <w:sdtPr>
          <w:rPr>
            <w:szCs w:val="20"/>
          </w:rPr>
          <w:id w:val="-7181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BDD" w:rsidRPr="00224EA2">
            <w:rPr>
              <w:rFonts w:ascii="MS Gothic" w:eastAsia="MS Gothic" w:hAnsi="MS Gothic"/>
              <w:szCs w:val="20"/>
            </w:rPr>
            <w:t>☐</w:t>
          </w:r>
        </w:sdtContent>
      </w:sdt>
      <w:r w:rsidR="00E41BDD" w:rsidRPr="00224EA2">
        <w:rPr>
          <w:szCs w:val="20"/>
        </w:rPr>
        <w:t xml:space="preserve"> </w:t>
      </w:r>
      <w:r w:rsidR="00E41BDD" w:rsidRPr="00224EA2">
        <w:rPr>
          <w:rFonts w:ascii="Arial" w:hAnsi="Arial" w:cs="Arial"/>
          <w:b/>
          <w:bCs/>
          <w:color w:val="000000"/>
          <w:sz w:val="16"/>
          <w:szCs w:val="16"/>
        </w:rPr>
        <w:t>Rince</w:t>
      </w:r>
      <w:r w:rsidR="000C6B58" w:rsidRPr="00224EA2">
        <w:rPr>
          <w:rFonts w:ascii="Arial" w:hAnsi="Arial" w:cs="Arial"/>
          <w:b/>
          <w:bCs/>
          <w:color w:val="000000"/>
          <w:sz w:val="16"/>
          <w:szCs w:val="16"/>
        </w:rPr>
        <w:t>-</w:t>
      </w:r>
      <w:r w:rsidR="00E41BDD" w:rsidRPr="00224EA2">
        <w:rPr>
          <w:rFonts w:ascii="Arial" w:hAnsi="Arial" w:cs="Arial"/>
          <w:b/>
          <w:bCs/>
          <w:color w:val="000000"/>
          <w:sz w:val="16"/>
          <w:szCs w:val="16"/>
        </w:rPr>
        <w:t xml:space="preserve">bouche oncologique de </w:t>
      </w:r>
      <w:r w:rsidR="002A0A00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2A0A00" w:rsidRPr="002A0A00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ère</w:t>
      </w:r>
      <w:r w:rsidR="002A0A00">
        <w:rPr>
          <w:rFonts w:ascii="Arial" w:hAnsi="Arial" w:cs="Arial"/>
          <w:b/>
          <w:bCs/>
          <w:color w:val="000000"/>
          <w:sz w:val="16"/>
          <w:szCs w:val="16"/>
        </w:rPr>
        <w:t xml:space="preserve"> intension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C07D7B" w:rsidRPr="00224EA2" w14:paraId="37058F02" w14:textId="77777777" w:rsidTr="00224EA2">
        <w:trPr>
          <w:trHeight w:val="1227"/>
        </w:trPr>
        <w:tc>
          <w:tcPr>
            <w:tcW w:w="3510" w:type="dxa"/>
            <w:vAlign w:val="center"/>
          </w:tcPr>
          <w:p w14:paraId="010D4F17" w14:textId="7764CFE4" w:rsidR="00C07D7B" w:rsidRPr="00224EA2" w:rsidRDefault="00E41BDD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Diphénhydramine</w:t>
            </w:r>
            <w:proofErr w:type="spellEnd"/>
            <w:r w:rsidR="00C07D7B"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69FD216" w14:textId="60EF7F66" w:rsidR="00C07D7B" w:rsidRPr="00224EA2" w:rsidRDefault="00C07D7B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Hydrocortisone </w:t>
            </w:r>
          </w:p>
          <w:p w14:paraId="6C4B80B0" w14:textId="602A29EA" w:rsidR="00C07D7B" w:rsidRPr="00224EA2" w:rsidRDefault="00C07D7B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Magnésium / aluminium (hydroxyde d’) </w:t>
            </w:r>
          </w:p>
          <w:p w14:paraId="0320F7D4" w14:textId="77777777" w:rsidR="00C07D7B" w:rsidRPr="00224EA2" w:rsidRDefault="00C07D7B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Nystatine </w:t>
            </w:r>
          </w:p>
          <w:p w14:paraId="0FC4553B" w14:textId="3850FC7C" w:rsidR="00224EA2" w:rsidRPr="00224EA2" w:rsidRDefault="00224EA2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Eau stérile</w:t>
            </w:r>
          </w:p>
        </w:tc>
        <w:tc>
          <w:tcPr>
            <w:tcW w:w="6521" w:type="dxa"/>
            <w:vAlign w:val="center"/>
          </w:tcPr>
          <w:p w14:paraId="4319A7C9" w14:textId="3F44D118" w:rsidR="00224EA2" w:rsidRPr="00224EA2" w:rsidRDefault="00F3443A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ml élixir (12,5 mg/5ml)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44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4EA2" w:rsidRPr="00224EA2">
              <w:rPr>
                <w:rFonts w:ascii="Arial" w:hAnsi="Arial" w:cs="Arial"/>
                <w:color w:val="000000"/>
                <w:sz w:val="18"/>
                <w:szCs w:val="18"/>
              </w:rPr>
              <w:t>capsules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  <w:r w:rsidR="00224EA2"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x 50 mg)  </w:t>
            </w:r>
          </w:p>
          <w:p w14:paraId="4A469EEA" w14:textId="77777777" w:rsidR="00224EA2" w:rsidRPr="00224EA2" w:rsidRDefault="00224EA2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100 mg poudre</w:t>
            </w:r>
            <w:r w:rsidRPr="00224E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comprimés (10 x 10 mg </w:t>
            </w:r>
            <w:r w:rsidRPr="00224E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5 x 20 mg) </w:t>
            </w:r>
          </w:p>
          <w:p w14:paraId="124B4922" w14:textId="4E165D4F" w:rsidR="00224EA2" w:rsidRPr="00224EA2" w:rsidRDefault="00F3443A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  <w:r w:rsidR="00224EA2"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ml suspension orale (200-200 mg/5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24EA2"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ml) </w:t>
            </w:r>
          </w:p>
          <w:p w14:paraId="6D4153D2" w14:textId="09907AC6" w:rsidR="00224EA2" w:rsidRPr="00224EA2" w:rsidRDefault="00F3443A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224EA2"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ml suspension orale (100</w:t>
            </w:r>
            <w:r w:rsidR="002A0A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24EA2"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000 U/ml) </w:t>
            </w:r>
          </w:p>
          <w:p w14:paraId="3CE4F7DC" w14:textId="2336E32B" w:rsidR="0014163B" w:rsidRPr="00224EA2" w:rsidRDefault="00224EA2" w:rsidP="0046166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Jusqu’à 500 ml</w:t>
            </w:r>
          </w:p>
        </w:tc>
      </w:tr>
      <w:tr w:rsidR="00B076D5" w:rsidRPr="00224EA2" w14:paraId="782D44B5" w14:textId="77777777" w:rsidTr="00B076D5">
        <w:trPr>
          <w:trHeight w:val="428"/>
        </w:trPr>
        <w:tc>
          <w:tcPr>
            <w:tcW w:w="10031" w:type="dxa"/>
            <w:gridSpan w:val="2"/>
          </w:tcPr>
          <w:p w14:paraId="464E5148" w14:textId="77777777" w:rsidR="00B076D5" w:rsidRPr="00224EA2" w:rsidRDefault="00B076D5" w:rsidP="00E4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Posologie : 15 à 30 ml QID, jusqu’à résolution des symptômes</w:t>
            </w:r>
          </w:p>
          <w:p w14:paraId="4AB761BC" w14:textId="76471CF7" w:rsidR="00B076D5" w:rsidRPr="00224EA2" w:rsidRDefault="00B076D5" w:rsidP="00C0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Stabilité : 1</w:t>
            </w:r>
            <w:r w:rsidR="002A0A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jours au réfrigérateur</w:t>
            </w:r>
          </w:p>
        </w:tc>
      </w:tr>
    </w:tbl>
    <w:p w14:paraId="03B6B983" w14:textId="5DA7D4AD" w:rsidR="00B076D5" w:rsidRPr="00224EA2" w:rsidRDefault="00B076D5" w:rsidP="00E41BDD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0D0C64AA" w14:textId="2A9BFCD3" w:rsidR="000C6B58" w:rsidRPr="00224EA2" w:rsidRDefault="0039318B" w:rsidP="00B076D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sdt>
        <w:sdtPr>
          <w:rPr>
            <w:szCs w:val="20"/>
          </w:rPr>
          <w:id w:val="-13032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D5" w:rsidRPr="00224EA2">
            <w:rPr>
              <w:rFonts w:ascii="MS Gothic" w:eastAsia="MS Gothic" w:hAnsi="MS Gothic"/>
              <w:szCs w:val="20"/>
            </w:rPr>
            <w:t>☐</w:t>
          </w:r>
        </w:sdtContent>
      </w:sdt>
      <w:r w:rsidR="00B076D5" w:rsidRPr="00224EA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E41BDD" w:rsidRPr="00224EA2">
        <w:rPr>
          <w:rFonts w:ascii="Arial" w:hAnsi="Arial" w:cs="Arial"/>
          <w:b/>
          <w:bCs/>
          <w:color w:val="000000"/>
          <w:sz w:val="16"/>
          <w:szCs w:val="16"/>
        </w:rPr>
        <w:t>Rince</w:t>
      </w:r>
      <w:r w:rsidR="000C6B58" w:rsidRPr="00224EA2">
        <w:rPr>
          <w:rFonts w:ascii="Arial" w:hAnsi="Arial" w:cs="Arial"/>
          <w:b/>
          <w:bCs/>
          <w:color w:val="000000"/>
          <w:sz w:val="16"/>
          <w:szCs w:val="16"/>
        </w:rPr>
        <w:t>-</w:t>
      </w:r>
      <w:r w:rsidR="00E41BDD" w:rsidRPr="00224EA2">
        <w:rPr>
          <w:rFonts w:ascii="Arial" w:hAnsi="Arial" w:cs="Arial"/>
          <w:b/>
          <w:bCs/>
          <w:color w:val="000000"/>
          <w:sz w:val="16"/>
          <w:szCs w:val="16"/>
        </w:rPr>
        <w:t>bouche oncologique avec lidocaïne</w:t>
      </w:r>
      <w:r w:rsidR="000F25AA" w:rsidRPr="00224EA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C6B58" w:rsidRPr="00224EA2" w14:paraId="6DA26D51" w14:textId="77777777" w:rsidTr="00224EA2">
        <w:trPr>
          <w:trHeight w:val="1034"/>
        </w:trPr>
        <w:tc>
          <w:tcPr>
            <w:tcW w:w="3652" w:type="dxa"/>
            <w:vAlign w:val="center"/>
          </w:tcPr>
          <w:p w14:paraId="7989B20B" w14:textId="4AF37300" w:rsidR="000C6B58" w:rsidRPr="00224EA2" w:rsidRDefault="000C6B58" w:rsidP="00B0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Diphénhydramine</w:t>
            </w:r>
            <w:proofErr w:type="spellEnd"/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88F9EBD" w14:textId="15E2BA6D" w:rsidR="000C6B58" w:rsidRPr="00224EA2" w:rsidRDefault="000C6B58" w:rsidP="00B0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Lidocaïne visqueuse</w:t>
            </w:r>
          </w:p>
          <w:p w14:paraId="5FE81E7F" w14:textId="77777777" w:rsidR="000C6B58" w:rsidRPr="00224EA2" w:rsidRDefault="000C6B58" w:rsidP="00B0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Magnésium / aluminium (hydroxyde d’)</w:t>
            </w:r>
          </w:p>
          <w:p w14:paraId="5C7B4913" w14:textId="591A3E34" w:rsidR="00224EA2" w:rsidRPr="00224EA2" w:rsidRDefault="00224EA2" w:rsidP="00B0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Eau stérile</w:t>
            </w:r>
          </w:p>
        </w:tc>
        <w:tc>
          <w:tcPr>
            <w:tcW w:w="6379" w:type="dxa"/>
            <w:vAlign w:val="center"/>
          </w:tcPr>
          <w:p w14:paraId="2A643885" w14:textId="77777777" w:rsidR="00224EA2" w:rsidRPr="00224EA2" w:rsidRDefault="00224EA2" w:rsidP="0022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200 ml élixir (12,5 mg/5ml)</w:t>
            </w:r>
            <w:r w:rsidRPr="00224E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capsules (10 x 50 mg) </w:t>
            </w:r>
          </w:p>
          <w:p w14:paraId="61D905A1" w14:textId="77777777" w:rsidR="00224EA2" w:rsidRPr="00224EA2" w:rsidRDefault="00224EA2" w:rsidP="0022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200 ml gel topique oral 2 %</w:t>
            </w:r>
          </w:p>
          <w:p w14:paraId="5DB9DDFC" w14:textId="4B068680" w:rsidR="00224EA2" w:rsidRPr="00224EA2" w:rsidRDefault="00224EA2" w:rsidP="0022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200 ml suspension orale (200-200 mg/5</w:t>
            </w:r>
            <w:r w:rsidR="00F344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ml) </w:t>
            </w:r>
          </w:p>
          <w:p w14:paraId="594CAD55" w14:textId="5BCCB693" w:rsidR="000C6B58" w:rsidRPr="00224EA2" w:rsidRDefault="00224EA2" w:rsidP="0022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Jusqu’à 600 ml, si requis</w:t>
            </w:r>
          </w:p>
        </w:tc>
      </w:tr>
      <w:tr w:rsidR="00B076D5" w:rsidRPr="00224EA2" w14:paraId="306372C8" w14:textId="77777777" w:rsidTr="00B076D5">
        <w:trPr>
          <w:trHeight w:val="496"/>
        </w:trPr>
        <w:tc>
          <w:tcPr>
            <w:tcW w:w="10031" w:type="dxa"/>
            <w:gridSpan w:val="2"/>
          </w:tcPr>
          <w:p w14:paraId="13F4A1CB" w14:textId="77777777" w:rsidR="00B076D5" w:rsidRPr="00224EA2" w:rsidRDefault="00B076D5" w:rsidP="00FB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Posologie : 15 à 30 ml QID, jusqu’à résolution des symptômes</w:t>
            </w:r>
          </w:p>
          <w:p w14:paraId="32DF022E" w14:textId="2AB910B6" w:rsidR="00B076D5" w:rsidRPr="00224EA2" w:rsidRDefault="00B076D5" w:rsidP="00FB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>Stabilité : 1</w:t>
            </w:r>
            <w:r w:rsidR="002A0A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22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jours au réfrigérateur</w:t>
            </w:r>
          </w:p>
        </w:tc>
      </w:tr>
    </w:tbl>
    <w:p w14:paraId="5E74353F" w14:textId="51F28F5B" w:rsidR="002142A5" w:rsidRPr="0046166A" w:rsidRDefault="002142A5" w:rsidP="00224EA2">
      <w:pPr>
        <w:autoSpaceDE w:val="0"/>
        <w:autoSpaceDN w:val="0"/>
        <w:adjustRightInd w:val="0"/>
        <w:spacing w:before="60" w:after="120" w:line="240" w:lineRule="auto"/>
        <w:rPr>
          <w:sz w:val="20"/>
          <w:szCs w:val="20"/>
        </w:rPr>
      </w:pPr>
      <w:r w:rsidRPr="0046166A">
        <w:rPr>
          <w:rFonts w:ascii="Arial" w:hAnsi="Arial" w:cs="Arial"/>
          <w:sz w:val="18"/>
          <w:szCs w:val="18"/>
        </w:rPr>
        <w:t>*</w:t>
      </w:r>
      <w:r w:rsidR="00AD2E23" w:rsidRPr="0046166A">
        <w:rPr>
          <w:rFonts w:ascii="Arial" w:hAnsi="Arial" w:cs="Arial"/>
          <w:sz w:val="18"/>
          <w:szCs w:val="18"/>
        </w:rPr>
        <w:t xml:space="preserve">Pour </w:t>
      </w:r>
      <w:r w:rsidR="00F3443A" w:rsidRPr="0046166A">
        <w:rPr>
          <w:rFonts w:ascii="Arial" w:hAnsi="Arial" w:cs="Arial"/>
          <w:sz w:val="18"/>
          <w:szCs w:val="18"/>
        </w:rPr>
        <w:t>plus d’information</w:t>
      </w:r>
      <w:r w:rsidR="00AD2E23" w:rsidRPr="0046166A">
        <w:rPr>
          <w:rFonts w:ascii="Arial" w:hAnsi="Arial" w:cs="Arial"/>
          <w:sz w:val="18"/>
          <w:szCs w:val="18"/>
        </w:rPr>
        <w:t xml:space="preserve"> </w:t>
      </w:r>
      <w:r w:rsidRPr="0046166A">
        <w:rPr>
          <w:rFonts w:ascii="Arial" w:hAnsi="Arial" w:cs="Arial"/>
          <w:sz w:val="18"/>
          <w:szCs w:val="18"/>
        </w:rPr>
        <w:t xml:space="preserve">consulter </w:t>
      </w:r>
      <w:r w:rsidR="00F3443A" w:rsidRPr="0046166A">
        <w:rPr>
          <w:rFonts w:ascii="Arial" w:hAnsi="Arial" w:cs="Arial"/>
          <w:sz w:val="18"/>
          <w:szCs w:val="18"/>
        </w:rPr>
        <w:t>le</w:t>
      </w:r>
      <w:r w:rsidR="00AD2E23" w:rsidRPr="0046166A">
        <w:rPr>
          <w:rFonts w:ascii="Arial" w:hAnsi="Arial" w:cs="Arial"/>
          <w:sz w:val="18"/>
          <w:szCs w:val="18"/>
        </w:rPr>
        <w:t xml:space="preserve"> </w:t>
      </w:r>
      <w:r w:rsidRPr="0046166A">
        <w:rPr>
          <w:rFonts w:ascii="Arial" w:hAnsi="Arial" w:cs="Arial"/>
          <w:sz w:val="18"/>
          <w:szCs w:val="18"/>
        </w:rPr>
        <w:t xml:space="preserve">protocole médical national </w:t>
      </w:r>
      <w:r w:rsidR="00AD2E23" w:rsidRPr="0046166A">
        <w:rPr>
          <w:rFonts w:ascii="Arial" w:hAnsi="Arial" w:cs="Arial"/>
          <w:sz w:val="18"/>
          <w:szCs w:val="18"/>
        </w:rPr>
        <w:t>#888029</w:t>
      </w:r>
      <w:r w:rsidRPr="0046166A">
        <w:rPr>
          <w:rFonts w:ascii="Arial" w:hAnsi="Arial" w:cs="Arial"/>
          <w:sz w:val="18"/>
          <w:szCs w:val="18"/>
        </w:rPr>
        <w:t xml:space="preserve"> disponible sur le </w:t>
      </w:r>
      <w:hyperlink r:id="rId7" w:history="1">
        <w:r w:rsidRPr="00BC25E9">
          <w:rPr>
            <w:rStyle w:val="Lienhypertexte"/>
            <w:rFonts w:ascii="Arial" w:hAnsi="Arial" w:cs="Arial"/>
            <w:sz w:val="18"/>
            <w:szCs w:val="18"/>
          </w:rPr>
          <w:t xml:space="preserve">site web </w:t>
        </w:r>
      </w:hyperlink>
      <w:r w:rsidRPr="0046166A">
        <w:rPr>
          <w:rFonts w:ascii="Arial" w:hAnsi="Arial" w:cs="Arial"/>
          <w:sz w:val="18"/>
          <w:szCs w:val="18"/>
        </w:rPr>
        <w:t>de l’INESSS.</w:t>
      </w:r>
    </w:p>
    <w:p w14:paraId="68E7A652" w14:textId="2259E627" w:rsidR="00E45D0F" w:rsidRPr="00224EA2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7D236DD7" w:rsidR="00E45D0F" w:rsidRPr="00224EA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Nom</w:t>
      </w:r>
      <w:r w:rsidR="00927D49" w:rsidRPr="00224EA2">
        <w:rPr>
          <w:rFonts w:ascii="Arial" w:hAnsi="Arial" w:cs="Arial"/>
          <w:sz w:val="18"/>
          <w:szCs w:val="18"/>
        </w:rPr>
        <w:t>, prénom</w:t>
      </w:r>
      <w:r w:rsidR="00E52A82" w:rsidRPr="00224EA2">
        <w:rPr>
          <w:rFonts w:ascii="Arial" w:hAnsi="Arial" w:cs="Arial"/>
          <w:sz w:val="18"/>
          <w:szCs w:val="18"/>
        </w:rPr>
        <w:t> </w:t>
      </w:r>
      <w:r w:rsidRPr="00224EA2">
        <w:rPr>
          <w:rFonts w:ascii="Arial" w:hAnsi="Arial" w:cs="Arial"/>
          <w:sz w:val="18"/>
          <w:szCs w:val="18"/>
        </w:rPr>
        <w:t>:</w:t>
      </w:r>
    </w:p>
    <w:p w14:paraId="6E4C439C" w14:textId="77777777" w:rsidR="00E45D0F" w:rsidRPr="00224EA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Numéro de permis d’exercice :</w:t>
      </w:r>
    </w:p>
    <w:p w14:paraId="7ECABBFE" w14:textId="77777777" w:rsidR="008D5952" w:rsidRPr="00224EA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Numéro de téléphone :</w:t>
      </w:r>
    </w:p>
    <w:p w14:paraId="429AF715" w14:textId="77777777" w:rsidR="008D5952" w:rsidRPr="009301E0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Signature :</w:t>
      </w:r>
      <w:r w:rsidRPr="00224EA2">
        <w:rPr>
          <w:rFonts w:ascii="Arial" w:hAnsi="Arial" w:cs="Arial"/>
          <w:caps/>
          <w:sz w:val="18"/>
          <w:szCs w:val="18"/>
        </w:rPr>
        <w:t xml:space="preserve"> </w:t>
      </w:r>
      <w:r w:rsidRPr="00224EA2">
        <w:rPr>
          <w:rFonts w:ascii="Arial" w:hAnsi="Arial" w:cs="Arial"/>
          <w:caps/>
          <w:sz w:val="18"/>
          <w:szCs w:val="18"/>
        </w:rPr>
        <w:tab/>
      </w:r>
      <w:r w:rsidRPr="009301E0">
        <w:rPr>
          <w:rFonts w:ascii="Arial" w:hAnsi="Arial" w:cs="Arial"/>
          <w:sz w:val="18"/>
          <w:szCs w:val="18"/>
        </w:rPr>
        <w:t>Date :</w:t>
      </w:r>
    </w:p>
    <w:p w14:paraId="4E05CB8D" w14:textId="7C5C5AC1" w:rsidR="00482065" w:rsidRPr="00224EA2" w:rsidRDefault="00482065" w:rsidP="009301E0">
      <w:pPr>
        <w:shd w:val="clear" w:color="auto" w:fill="595959" w:themeFill="text1" w:themeFillTint="A6"/>
        <w:spacing w:before="60" w:after="6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38C45E4C" w:rsidR="00482065" w:rsidRPr="00224EA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 xml:space="preserve">Nom, </w:t>
      </w:r>
      <w:r w:rsidR="00927D49" w:rsidRPr="00224EA2">
        <w:rPr>
          <w:rFonts w:ascii="Arial" w:hAnsi="Arial" w:cs="Arial"/>
          <w:sz w:val="18"/>
          <w:szCs w:val="18"/>
        </w:rPr>
        <w:t>prénom</w:t>
      </w:r>
      <w:r w:rsidRPr="00224EA2">
        <w:rPr>
          <w:rFonts w:ascii="Arial" w:hAnsi="Arial" w:cs="Arial"/>
          <w:sz w:val="18"/>
          <w:szCs w:val="18"/>
        </w:rPr>
        <w:t> </w:t>
      </w:r>
      <w:r w:rsidR="009F2869" w:rsidRPr="00224EA2">
        <w:rPr>
          <w:rFonts w:ascii="Arial" w:hAnsi="Arial" w:cs="Arial"/>
          <w:sz w:val="18"/>
          <w:szCs w:val="18"/>
        </w:rPr>
        <w:t>:</w:t>
      </w:r>
    </w:p>
    <w:p w14:paraId="013CDC2B" w14:textId="77777777" w:rsidR="008D5952" w:rsidRPr="00224EA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</w:t>
      </w:r>
      <w:r w:rsidR="00A34FEB" w:rsidRPr="00224EA2">
        <w:rPr>
          <w:rFonts w:ascii="Arial" w:hAnsi="Arial" w:cs="Arial"/>
          <w:sz w:val="18"/>
          <w:szCs w:val="18"/>
        </w:rPr>
        <w:t>uméro de permis d’exercice</w:t>
      </w:r>
      <w:r w:rsidR="008D5952" w:rsidRPr="00224EA2">
        <w:rPr>
          <w:rFonts w:ascii="Arial" w:hAnsi="Arial" w:cs="Arial"/>
          <w:sz w:val="18"/>
          <w:szCs w:val="18"/>
        </w:rPr>
        <w:t> :</w:t>
      </w:r>
    </w:p>
    <w:p w14:paraId="16D70E2D" w14:textId="77777777" w:rsidR="00A34FEB" w:rsidRPr="00224EA2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Numéro de téléphone</w:t>
      </w:r>
      <w:r w:rsidR="00A34FEB" w:rsidRPr="00224EA2">
        <w:rPr>
          <w:rFonts w:ascii="Arial" w:hAnsi="Arial" w:cs="Arial"/>
          <w:sz w:val="18"/>
          <w:szCs w:val="18"/>
        </w:rPr>
        <w:t> :</w:t>
      </w:r>
    </w:p>
    <w:p w14:paraId="5347A2CC" w14:textId="77777777" w:rsidR="00AE7172" w:rsidRPr="00224EA2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224EA2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224EA2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224EA2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(à compléter uniquement si la personne qui fait l’envoi est différente du professionnel </w:t>
      </w:r>
      <w:r w:rsidR="00BD454D" w:rsidRPr="00224EA2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224EA2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77777777" w:rsidR="00BA6FD1" w:rsidRPr="00224EA2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Nom de la personne qui fait l’envoi :</w:t>
      </w:r>
    </w:p>
    <w:p w14:paraId="722091FF" w14:textId="579119F8" w:rsidR="00AE7172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224EA2">
        <w:rPr>
          <w:rFonts w:ascii="Arial" w:hAnsi="Arial" w:cs="Arial"/>
          <w:sz w:val="18"/>
          <w:szCs w:val="18"/>
        </w:rPr>
        <w:t>Date et heure de l’envoi :</w:t>
      </w:r>
    </w:p>
    <w:p w14:paraId="749E1196" w14:textId="6F15A72B" w:rsidR="0046166A" w:rsidRPr="0046166A" w:rsidRDefault="0046166A" w:rsidP="0046166A">
      <w:pPr>
        <w:tabs>
          <w:tab w:val="left" w:pos="9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46166A" w:rsidRPr="0046166A" w:rsidSect="00060CB9">
      <w:headerReference w:type="default" r:id="rId8"/>
      <w:footerReference w:type="default" r:id="rId9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Cs w:val="14"/>
      </w:rPr>
    </w:sdtEndPr>
    <w:sdtContent>
      <w:p w14:paraId="42511F61" w14:textId="46F3ED20" w:rsidR="000D0711" w:rsidRPr="0046166A" w:rsidRDefault="00BD454D" w:rsidP="0046166A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18"/>
            <w:szCs w:val="14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  <w:r w:rsidR="0046166A">
          <w:rPr>
            <w:rFonts w:ascii="Arial" w:hAnsi="Arial" w:cs="Arial"/>
            <w:sz w:val="18"/>
            <w:szCs w:val="16"/>
          </w:rPr>
          <w:t xml:space="preserve"> – </w:t>
        </w:r>
        <w:proofErr w:type="spellStart"/>
        <w:r w:rsidR="0046166A">
          <w:rPr>
            <w:rFonts w:ascii="Arial" w:hAnsi="Arial" w:cs="Arial"/>
            <w:sz w:val="18"/>
            <w:szCs w:val="16"/>
          </w:rPr>
          <w:t>Mucosite</w:t>
        </w:r>
        <w:proofErr w:type="spellEnd"/>
        <w:r w:rsidR="0046166A">
          <w:rPr>
            <w:rFonts w:ascii="Arial" w:hAnsi="Arial" w:cs="Arial"/>
            <w:sz w:val="18"/>
            <w:szCs w:val="16"/>
          </w:rPr>
          <w:t xml:space="preserve"> oropharyngée</w:t>
        </w:r>
        <w:r w:rsidR="0046166A">
          <w:rPr>
            <w:rFonts w:ascii="Arial" w:hAnsi="Arial" w:cs="Arial"/>
            <w:sz w:val="20"/>
            <w:szCs w:val="16"/>
          </w:rPr>
          <w:t xml:space="preserve">   </w:t>
        </w:r>
        <w:r w:rsidR="0046166A" w:rsidRPr="0046166A">
          <w:rPr>
            <w:rFonts w:ascii="Arial" w:hAnsi="Arial" w:cs="Arial"/>
            <w:sz w:val="18"/>
            <w:szCs w:val="14"/>
          </w:rPr>
          <w:fldChar w:fldCharType="begin"/>
        </w:r>
        <w:r w:rsidR="0046166A" w:rsidRPr="0046166A">
          <w:rPr>
            <w:rFonts w:ascii="Arial" w:hAnsi="Arial" w:cs="Arial"/>
            <w:sz w:val="18"/>
            <w:szCs w:val="14"/>
          </w:rPr>
          <w:instrText>PAGE   \* MERGEFORMAT</w:instrText>
        </w:r>
        <w:r w:rsidR="0046166A" w:rsidRPr="0046166A">
          <w:rPr>
            <w:rFonts w:ascii="Arial" w:hAnsi="Arial" w:cs="Arial"/>
            <w:sz w:val="18"/>
            <w:szCs w:val="14"/>
          </w:rPr>
          <w:fldChar w:fldCharType="separate"/>
        </w:r>
        <w:r w:rsidR="0046166A" w:rsidRPr="0046166A">
          <w:rPr>
            <w:rFonts w:ascii="Arial" w:hAnsi="Arial" w:cs="Arial"/>
            <w:sz w:val="18"/>
            <w:szCs w:val="14"/>
            <w:lang w:val="fr-FR"/>
          </w:rPr>
          <w:t>1</w:t>
        </w:r>
        <w:r w:rsidR="0046166A" w:rsidRPr="0046166A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F9B9" w14:textId="66B391A2" w:rsidR="007B2A11" w:rsidRDefault="0039318B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2E755D4">
              <wp:simplePos x="0" y="0"/>
              <wp:positionH relativeFrom="column">
                <wp:posOffset>1588770</wp:posOffset>
              </wp:positionH>
              <wp:positionV relativeFrom="paragraph">
                <wp:posOffset>118745</wp:posOffset>
              </wp:positionV>
              <wp:extent cx="3522345" cy="1064301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3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01C7FE02" w14:textId="68DAFBAF" w:rsidR="00833532" w:rsidRPr="00A51FDD" w:rsidRDefault="0022080B" w:rsidP="000A191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Initier un t</w:t>
                          </w:r>
                          <w:r w:rsidR="000A1914" w:rsidRPr="000A1914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raitement pharmacologique de la </w:t>
                          </w:r>
                          <w:proofErr w:type="spellStart"/>
                          <w:r w:rsidR="000A1914" w:rsidRPr="000A1914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mucosite</w:t>
                          </w:r>
                          <w:proofErr w:type="spellEnd"/>
                          <w:r w:rsidR="000A1914" w:rsidRPr="000A1914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 oropharyngée chez une personne recevant un traitement antinéoplasique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25.1pt;margin-top:9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01C7FE02" w14:textId="68DAFBAF" w:rsidR="00833532" w:rsidRPr="00A51FDD" w:rsidRDefault="0022080B" w:rsidP="000A191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Initier un t</w:t>
                    </w:r>
                    <w:r w:rsidR="000A1914" w:rsidRPr="000A1914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raitement pharmacologique de la </w:t>
                    </w:r>
                    <w:proofErr w:type="spellStart"/>
                    <w:r w:rsidR="000A1914" w:rsidRPr="000A1914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mucosite</w:t>
                    </w:r>
                    <w:proofErr w:type="spellEnd"/>
                    <w:r w:rsidR="000A1914" w:rsidRPr="000A1914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 oropharyngée chez une personne recevant un traitement antinéoplasique</w:t>
                    </w:r>
                  </w:p>
                </w:txbxContent>
              </v:textbox>
            </v:shape>
          </w:pict>
        </mc:Fallback>
      </mc:AlternateContent>
    </w:r>
    <w:r w:rsidR="00C37E58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17851A" wp14:editId="10BC3F6F">
              <wp:simplePos x="0" y="0"/>
              <wp:positionH relativeFrom="column">
                <wp:posOffset>-278765</wp:posOffset>
              </wp:positionH>
              <wp:positionV relativeFrom="paragraph">
                <wp:posOffset>71120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DD32" w14:textId="77777777" w:rsidR="00C37E58" w:rsidRDefault="00C37E58" w:rsidP="00C37E58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7851A" id="Zone de texte 2" o:spid="_x0000_s1027" type="#_x0000_t202" style="position:absolute;left:0;text-align:left;margin-left:-21.95pt;margin-top:5.6pt;width:131.95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">
              <v:textbox>
                <w:txbxContent>
                  <w:p w14:paraId="47E1DD32" w14:textId="77777777" w:rsidR="00C37E58" w:rsidRDefault="00C37E58" w:rsidP="00C37E58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36F17F24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6EF4E331" w:rsidR="00833532" w:rsidRPr="0039318B" w:rsidRDefault="00833532" w:rsidP="0083353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31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3931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 w:rsidRPr="003931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39318B" w:rsidRPr="003931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888029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85A7D" id="Zone de texte 20" o:spid="_x0000_s1028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" filled="f" stroked="f" strokeweight=".5pt">
              <v:textbox>
                <w:txbxContent>
                  <w:p w14:paraId="292D8E75" w14:textId="6EF4E331" w:rsidR="00833532" w:rsidRPr="0039318B" w:rsidRDefault="00833532" w:rsidP="0083353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39318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</w:t>
                    </w:r>
                    <w:r w:rsidRPr="0039318B">
                      <w:rPr>
                        <w:rFonts w:ascii="Arial" w:hAnsi="Arial" w:cs="Arial"/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 w:rsidRPr="0039318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39318B" w:rsidRPr="0039318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888029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A11"/>
    <w:rsid w:val="0000764F"/>
    <w:rsid w:val="00010E1F"/>
    <w:rsid w:val="00011307"/>
    <w:rsid w:val="00011E21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A1914"/>
    <w:rsid w:val="000C653D"/>
    <w:rsid w:val="000C67E5"/>
    <w:rsid w:val="000C6B58"/>
    <w:rsid w:val="000D0711"/>
    <w:rsid w:val="000D5EBF"/>
    <w:rsid w:val="000E1FC4"/>
    <w:rsid w:val="000F25AA"/>
    <w:rsid w:val="00106D0C"/>
    <w:rsid w:val="0014163B"/>
    <w:rsid w:val="00144426"/>
    <w:rsid w:val="00195337"/>
    <w:rsid w:val="001A51FF"/>
    <w:rsid w:val="001B627C"/>
    <w:rsid w:val="001C07CC"/>
    <w:rsid w:val="001D0223"/>
    <w:rsid w:val="001E0C7C"/>
    <w:rsid w:val="001E1159"/>
    <w:rsid w:val="002142A5"/>
    <w:rsid w:val="0022080B"/>
    <w:rsid w:val="00224EA2"/>
    <w:rsid w:val="00256FDA"/>
    <w:rsid w:val="002610B3"/>
    <w:rsid w:val="0026788D"/>
    <w:rsid w:val="00286292"/>
    <w:rsid w:val="00287423"/>
    <w:rsid w:val="002A0A00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9318B"/>
    <w:rsid w:val="003C6D10"/>
    <w:rsid w:val="003E5ED4"/>
    <w:rsid w:val="00455014"/>
    <w:rsid w:val="0046166A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69BF"/>
    <w:rsid w:val="005E725F"/>
    <w:rsid w:val="005F1699"/>
    <w:rsid w:val="006409EE"/>
    <w:rsid w:val="00644C8A"/>
    <w:rsid w:val="00652AA8"/>
    <w:rsid w:val="00682F40"/>
    <w:rsid w:val="006969BE"/>
    <w:rsid w:val="006A6163"/>
    <w:rsid w:val="006A6868"/>
    <w:rsid w:val="006C3ECE"/>
    <w:rsid w:val="006E06A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01E0"/>
    <w:rsid w:val="00934B9D"/>
    <w:rsid w:val="0094669F"/>
    <w:rsid w:val="00951348"/>
    <w:rsid w:val="009845A5"/>
    <w:rsid w:val="00984C51"/>
    <w:rsid w:val="009D371E"/>
    <w:rsid w:val="009F2869"/>
    <w:rsid w:val="00A12B85"/>
    <w:rsid w:val="00A1467E"/>
    <w:rsid w:val="00A21477"/>
    <w:rsid w:val="00A34FEB"/>
    <w:rsid w:val="00A36158"/>
    <w:rsid w:val="00A3792A"/>
    <w:rsid w:val="00A37C52"/>
    <w:rsid w:val="00A457AE"/>
    <w:rsid w:val="00A65233"/>
    <w:rsid w:val="00AA5100"/>
    <w:rsid w:val="00AC0013"/>
    <w:rsid w:val="00AC6D59"/>
    <w:rsid w:val="00AD2E23"/>
    <w:rsid w:val="00AD3136"/>
    <w:rsid w:val="00AE7172"/>
    <w:rsid w:val="00B051EC"/>
    <w:rsid w:val="00B07608"/>
    <w:rsid w:val="00B076D5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25E9"/>
    <w:rsid w:val="00BC310D"/>
    <w:rsid w:val="00BC5C92"/>
    <w:rsid w:val="00BD2889"/>
    <w:rsid w:val="00BD454D"/>
    <w:rsid w:val="00BF3871"/>
    <w:rsid w:val="00C06677"/>
    <w:rsid w:val="00C07D7B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104D4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12EF3"/>
    <w:rsid w:val="00E41BDD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A2F76"/>
    <w:rsid w:val="00EF50C0"/>
    <w:rsid w:val="00F111AD"/>
    <w:rsid w:val="00F140FA"/>
    <w:rsid w:val="00F32C4C"/>
    <w:rsid w:val="00F3443A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236BE2"/>
  <w15:docId w15:val="{DE305925-D310-4418-8794-DC61BA7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BC25E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93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esss.qc.ca/thematiques/medicaments/protocoles-medicaux-nationaux-et-ordonnances-associe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C885-7C0C-43FF-85F5-F82CD201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1692</Characters>
  <Application>Microsoft Office Word</Application>
  <DocSecurity>0</DocSecurity>
  <Lines>62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Nathalie Vanier</cp:lastModifiedBy>
  <cp:revision>8</cp:revision>
  <cp:lastPrinted>2019-02-20T20:24:00Z</cp:lastPrinted>
  <dcterms:created xsi:type="dcterms:W3CDTF">2022-01-07T14:51:00Z</dcterms:created>
  <dcterms:modified xsi:type="dcterms:W3CDTF">2022-05-05T18:48:00Z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2021-11-11T18:18:38Z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3a74395e-126b-4522-837d-0b67affc9aa8</vt:lpwstr>
  </property>
  <property fmtid="{D5CDD505-2E9C-101B-9397-08002B2CF9AE}" pid="8" name="MSIP_Label_6a7d8d5d-78e2-4a62-9fcd-016eb5e4c57c_ContentBits">
    <vt:lpwstr>0</vt:lpwstr>
  </property>
</Properties>
</file>