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E35D0" w14:textId="77777777" w:rsidR="00EE3DE5" w:rsidRPr="002305C8" w:rsidRDefault="00EE3DE5" w:rsidP="00993FCA">
      <w:pPr>
        <w:spacing w:before="60" w:after="120" w:line="276" w:lineRule="auto"/>
        <w:rPr>
          <w:rFonts w:ascii="Arial" w:hAnsi="Arial" w:cs="Arial"/>
          <w:szCs w:val="20"/>
          <w:lang w:val="en-CA"/>
        </w:rPr>
      </w:pPr>
      <w:bookmarkStart w:id="0" w:name="_GoBack"/>
      <w:bookmarkEnd w:id="0"/>
    </w:p>
    <w:p w14:paraId="0F43497A" w14:textId="6353ED44" w:rsidR="00993FCA" w:rsidRPr="002305C8" w:rsidRDefault="00136B51" w:rsidP="00993FCA">
      <w:pPr>
        <w:spacing w:before="60" w:after="120" w:line="276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>Institution</w:t>
      </w:r>
      <w:r w:rsidR="00993FCA" w:rsidRPr="002305C8">
        <w:rPr>
          <w:rFonts w:ascii="Arial" w:hAnsi="Arial" w:cs="Arial"/>
          <w:szCs w:val="20"/>
          <w:lang w:val="en-CA"/>
        </w:rPr>
        <w:t>:</w:t>
      </w:r>
    </w:p>
    <w:p w14:paraId="236689CA" w14:textId="1560533F" w:rsidR="00993FCA" w:rsidRPr="002305C8" w:rsidRDefault="00136B51" w:rsidP="00993FCA">
      <w:pPr>
        <w:spacing w:before="60" w:after="120" w:line="276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>C</w:t>
      </w:r>
      <w:r w:rsidR="00993FCA" w:rsidRPr="002305C8">
        <w:rPr>
          <w:rFonts w:ascii="Arial" w:hAnsi="Arial" w:cs="Arial"/>
          <w:szCs w:val="20"/>
          <w:lang w:val="en-CA"/>
        </w:rPr>
        <w:t>ollective </w:t>
      </w:r>
      <w:r w:rsidR="002305C8" w:rsidRPr="002305C8">
        <w:rPr>
          <w:rFonts w:ascii="Arial" w:hAnsi="Arial" w:cs="Arial"/>
          <w:szCs w:val="20"/>
          <w:lang w:val="en-CA"/>
        </w:rPr>
        <w:t xml:space="preserve">prescription </w:t>
      </w:r>
      <w:r w:rsidRPr="002305C8">
        <w:rPr>
          <w:rFonts w:ascii="Arial" w:hAnsi="Arial" w:cs="Arial"/>
          <w:szCs w:val="20"/>
          <w:lang w:val="en-CA"/>
        </w:rPr>
        <w:t>number</w:t>
      </w:r>
      <w:r w:rsidR="00993FCA" w:rsidRPr="002305C8">
        <w:rPr>
          <w:rFonts w:ascii="Arial" w:hAnsi="Arial" w:cs="Arial"/>
          <w:szCs w:val="20"/>
          <w:lang w:val="en-CA"/>
        </w:rPr>
        <w:t xml:space="preserve">: </w:t>
      </w:r>
    </w:p>
    <w:p w14:paraId="2FC0D443" w14:textId="324B3D16" w:rsidR="00993FCA" w:rsidRPr="002305C8" w:rsidRDefault="00136B51" w:rsidP="008E1C24">
      <w:pPr>
        <w:spacing w:before="60" w:after="240" w:line="276" w:lineRule="auto"/>
        <w:rPr>
          <w:lang w:val="en-CA"/>
        </w:rPr>
      </w:pPr>
      <w:r w:rsidRPr="002305C8">
        <w:rPr>
          <w:rFonts w:ascii="Arial" w:hAnsi="Arial" w:cs="Arial"/>
          <w:szCs w:val="20"/>
          <w:lang w:val="en-CA"/>
        </w:rPr>
        <w:t>V</w:t>
      </w:r>
      <w:r w:rsidR="00993FCA" w:rsidRPr="002305C8">
        <w:rPr>
          <w:rFonts w:ascii="Arial" w:hAnsi="Arial" w:cs="Arial"/>
          <w:szCs w:val="20"/>
          <w:lang w:val="en-CA"/>
        </w:rPr>
        <w:t>alidit</w:t>
      </w:r>
      <w:r w:rsidRPr="002305C8">
        <w:rPr>
          <w:rFonts w:ascii="Arial" w:hAnsi="Arial" w:cs="Arial"/>
          <w:szCs w:val="20"/>
          <w:lang w:val="en-CA"/>
        </w:rPr>
        <w:t>y period</w:t>
      </w:r>
      <w:r w:rsidR="00993FCA" w:rsidRPr="002305C8">
        <w:rPr>
          <w:rFonts w:ascii="Arial" w:hAnsi="Arial" w:cs="Arial"/>
          <w:szCs w:val="20"/>
          <w:lang w:val="en-CA"/>
        </w:rPr>
        <w:t>:</w:t>
      </w:r>
      <w:r w:rsidR="00993FCA" w:rsidRPr="002305C8">
        <w:rPr>
          <w:lang w:val="en-CA"/>
        </w:rPr>
        <w:t xml:space="preserve"> </w:t>
      </w:r>
    </w:p>
    <w:p w14:paraId="139BEBEE" w14:textId="54C3D0C4" w:rsidR="00993FCA" w:rsidRPr="002305C8" w:rsidRDefault="00873AE4" w:rsidP="008D24E9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2305C8">
        <w:rPr>
          <w:rFonts w:ascii="Arial" w:hAnsi="Arial" w:cs="Arial"/>
          <w:color w:val="FFFFFF" w:themeColor="background1"/>
          <w:sz w:val="22"/>
          <w:szCs w:val="20"/>
          <w:lang w:val="en-CA"/>
        </w:rPr>
        <w:t>CLINICAL S</w:t>
      </w:r>
      <w:r w:rsidR="00993FCA" w:rsidRPr="002305C8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ituation </w:t>
      </w:r>
      <w:r w:rsidRPr="002305C8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OR </w:t>
      </w:r>
      <w:r w:rsidR="00667C8A">
        <w:rPr>
          <w:rFonts w:ascii="Arial" w:hAnsi="Arial" w:cs="Arial"/>
          <w:color w:val="FFFFFF" w:themeColor="background1"/>
          <w:sz w:val="22"/>
          <w:szCs w:val="20"/>
          <w:lang w:val="en-CA"/>
        </w:rPr>
        <w:t>Target</w:t>
      </w:r>
      <w:r w:rsidR="001A70CC" w:rsidRPr="00622B9D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population</w:t>
      </w:r>
    </w:p>
    <w:p w14:paraId="371C14CF" w14:textId="77777777" w:rsidR="00D53A1C" w:rsidRPr="002305C8" w:rsidRDefault="00D53A1C" w:rsidP="00D53A1C">
      <w:pPr>
        <w:spacing w:after="120" w:line="240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>A person bitten by a tick in a PEP-designated geographical area, as indicated on the MSSS’s website, and who meets all of the following criteria:</w:t>
      </w:r>
    </w:p>
    <w:p w14:paraId="4B571C72" w14:textId="77DA344F" w:rsidR="00D53A1C" w:rsidRPr="002305C8" w:rsidRDefault="00D53A1C" w:rsidP="00D53A1C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 xml:space="preserve">Specimen still attached to the skin and identified as being a tick. If the specimen has been removed: </w:t>
      </w:r>
      <w:r w:rsidR="00E152C7">
        <w:rPr>
          <w:rFonts w:ascii="Arial" w:hAnsi="Arial" w:cs="Arial"/>
          <w:szCs w:val="20"/>
          <w:lang w:val="en-CA"/>
        </w:rPr>
        <w:t xml:space="preserve">it </w:t>
      </w:r>
      <w:r w:rsidRPr="002305C8">
        <w:rPr>
          <w:rFonts w:ascii="Arial" w:hAnsi="Arial" w:cs="Arial"/>
          <w:szCs w:val="20"/>
          <w:lang w:val="en-CA"/>
        </w:rPr>
        <w:t xml:space="preserve">can be documented that it was a tick, </w:t>
      </w:r>
      <w:r w:rsidRPr="002305C8">
        <w:rPr>
          <w:rFonts w:ascii="Arial" w:hAnsi="Arial" w:cs="Arial"/>
          <w:b/>
          <w:szCs w:val="20"/>
          <w:lang w:val="en-CA"/>
        </w:rPr>
        <w:t>and</w:t>
      </w:r>
    </w:p>
    <w:p w14:paraId="67EB13AF" w14:textId="77777777" w:rsidR="00D53A1C" w:rsidRPr="002305C8" w:rsidRDefault="00D53A1C" w:rsidP="00D53A1C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>No manifestations suggestive of Lyme disease,</w:t>
      </w:r>
      <w:r w:rsidRPr="002305C8">
        <w:rPr>
          <w:rFonts w:ascii="Arial" w:hAnsi="Arial" w:cs="Arial"/>
          <w:b/>
          <w:szCs w:val="20"/>
          <w:lang w:val="en-CA"/>
        </w:rPr>
        <w:t xml:space="preserve"> and</w:t>
      </w:r>
    </w:p>
    <w:p w14:paraId="405F0B59" w14:textId="75D7E4A6" w:rsidR="00D53A1C" w:rsidRPr="002305C8" w:rsidRDefault="00D53A1C" w:rsidP="00D53A1C">
      <w:pPr>
        <w:pStyle w:val="Paragraphedeliste"/>
        <w:numPr>
          <w:ilvl w:val="0"/>
          <w:numId w:val="8"/>
        </w:numPr>
        <w:spacing w:after="0" w:line="240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 xml:space="preserve">72 hours or less from tick removal to the </w:t>
      </w:r>
      <w:r w:rsidR="001A70CC">
        <w:rPr>
          <w:rFonts w:ascii="Arial" w:hAnsi="Arial" w:cs="Arial"/>
          <w:szCs w:val="20"/>
          <w:lang w:val="en-CA"/>
        </w:rPr>
        <w:t>presumed</w:t>
      </w:r>
      <w:r w:rsidR="001A70CC" w:rsidRPr="002305C8">
        <w:rPr>
          <w:rFonts w:ascii="Arial" w:hAnsi="Arial" w:cs="Arial"/>
          <w:szCs w:val="20"/>
          <w:lang w:val="en-CA"/>
        </w:rPr>
        <w:t xml:space="preserve"> </w:t>
      </w:r>
      <w:r w:rsidRPr="002305C8">
        <w:rPr>
          <w:rFonts w:ascii="Arial" w:hAnsi="Arial" w:cs="Arial"/>
          <w:szCs w:val="20"/>
          <w:lang w:val="en-CA"/>
        </w:rPr>
        <w:t xml:space="preserve">time of PEP dosing, </w:t>
      </w:r>
      <w:r w:rsidRPr="002305C8">
        <w:rPr>
          <w:rFonts w:ascii="Arial" w:hAnsi="Arial" w:cs="Arial"/>
          <w:b/>
          <w:szCs w:val="20"/>
          <w:lang w:val="en-CA"/>
        </w:rPr>
        <w:t>and</w:t>
      </w:r>
      <w:r w:rsidRPr="002305C8">
        <w:rPr>
          <w:rFonts w:ascii="Arial" w:hAnsi="Arial" w:cs="Arial"/>
          <w:szCs w:val="20"/>
          <w:lang w:val="en-CA"/>
        </w:rPr>
        <w:t xml:space="preserve"> </w:t>
      </w:r>
    </w:p>
    <w:p w14:paraId="247680A8" w14:textId="3DF43725" w:rsidR="00993FCA" w:rsidRPr="002305C8" w:rsidRDefault="00D53A1C" w:rsidP="00D53A1C">
      <w:pPr>
        <w:pStyle w:val="Paragraphedeliste"/>
        <w:numPr>
          <w:ilvl w:val="0"/>
          <w:numId w:val="8"/>
        </w:numPr>
        <w:spacing w:after="0" w:line="276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>Tick attached to skin for at least 24 hours</w:t>
      </w:r>
    </w:p>
    <w:p w14:paraId="7132703D" w14:textId="77777777" w:rsidR="00993FCA" w:rsidRPr="002305C8" w:rsidRDefault="00993FCA" w:rsidP="00993FCA">
      <w:pPr>
        <w:spacing w:after="0" w:line="276" w:lineRule="auto"/>
        <w:contextualSpacing/>
        <w:rPr>
          <w:rFonts w:ascii="Arial" w:hAnsi="Arial" w:cs="Arial"/>
          <w:szCs w:val="20"/>
          <w:lang w:val="en-CA"/>
        </w:rPr>
      </w:pPr>
    </w:p>
    <w:p w14:paraId="3C424272" w14:textId="25B4BFC6" w:rsidR="003C6502" w:rsidRPr="00622B9D" w:rsidRDefault="00632D95" w:rsidP="008D24E9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tabs>
          <w:tab w:val="left" w:pos="0"/>
        </w:tabs>
        <w:spacing w:before="60" w:after="240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622B9D">
        <w:rPr>
          <w:rFonts w:ascii="Arial" w:hAnsi="Arial" w:cs="Arial"/>
          <w:color w:val="FFFFFF" w:themeColor="background1"/>
          <w:sz w:val="22"/>
          <w:szCs w:val="20"/>
          <w:lang w:val="en-CA"/>
        </w:rPr>
        <w:t>HEALTH PROFESSIONALS OR OTHER PERSONS WHO CAN EXECUTE THE PRESCRIPTION</w:t>
      </w:r>
      <w:r w:rsidR="00AD6549">
        <w:rPr>
          <w:rStyle w:val="Appelnotedebasdep"/>
          <w:rFonts w:ascii="Arial" w:hAnsi="Arial" w:cs="Arial"/>
          <w:color w:val="FFFFFF" w:themeColor="background1"/>
          <w:sz w:val="22"/>
          <w:szCs w:val="20"/>
          <w:lang w:val="en-CA"/>
        </w:rPr>
        <w:footnoteReference w:id="1"/>
      </w:r>
    </w:p>
    <w:p w14:paraId="686329FB" w14:textId="44E2CF33" w:rsidR="00610646" w:rsidRPr="002305C8" w:rsidRDefault="002D365F" w:rsidP="00E152C7">
      <w:pPr>
        <w:pStyle w:val="Paragraphedeliste"/>
        <w:numPr>
          <w:ilvl w:val="0"/>
          <w:numId w:val="11"/>
        </w:numPr>
        <w:spacing w:line="276" w:lineRule="auto"/>
        <w:ind w:left="176" w:hanging="176"/>
        <w:rPr>
          <w:rFonts w:ascii="Arial" w:hAnsi="Arial" w:cs="Arial"/>
          <w:i/>
          <w:iCs/>
          <w:sz w:val="18"/>
          <w:szCs w:val="20"/>
          <w:lang w:val="en-CA"/>
        </w:rPr>
      </w:pPr>
      <w:r w:rsidRPr="002305C8">
        <w:rPr>
          <w:i/>
          <w:iCs/>
          <w:lang w:val="en-CA"/>
        </w:rPr>
        <w:t>H</w:t>
      </w:r>
      <w:r w:rsidR="00D53A1C" w:rsidRPr="002305C8">
        <w:rPr>
          <w:i/>
          <w:iCs/>
          <w:lang w:val="en-CA"/>
        </w:rPr>
        <w:t>ealth-care facilities that wish to draft collective prescriptions for PEP using</w:t>
      </w:r>
      <w:r w:rsidR="002305C8" w:rsidRPr="002305C8">
        <w:rPr>
          <w:i/>
          <w:iCs/>
          <w:lang w:val="en-CA"/>
        </w:rPr>
        <w:t xml:space="preserve"> </w:t>
      </w:r>
      <w:r w:rsidR="00D53A1C" w:rsidRPr="002305C8">
        <w:rPr>
          <w:i/>
          <w:iCs/>
          <w:lang w:val="en-CA"/>
        </w:rPr>
        <w:t xml:space="preserve">this template </w:t>
      </w:r>
      <w:r w:rsidR="00D53A1C" w:rsidRPr="002305C8">
        <w:rPr>
          <w:b/>
          <w:bCs/>
          <w:i/>
          <w:iCs/>
          <w:lang w:val="en-CA"/>
        </w:rPr>
        <w:t>must specify in this section the</w:t>
      </w:r>
      <w:r w:rsidR="00E152C7">
        <w:rPr>
          <w:b/>
          <w:bCs/>
          <w:i/>
          <w:iCs/>
          <w:lang w:val="en-CA"/>
        </w:rPr>
        <w:t xml:space="preserve"> health</w:t>
      </w:r>
      <w:r w:rsidR="00D53A1C" w:rsidRPr="002305C8">
        <w:rPr>
          <w:b/>
          <w:bCs/>
          <w:i/>
          <w:iCs/>
          <w:lang w:val="en-CA"/>
        </w:rPr>
        <w:t xml:space="preserve"> professional </w:t>
      </w:r>
      <w:r w:rsidR="007B5F41" w:rsidRPr="002305C8">
        <w:rPr>
          <w:b/>
          <w:bCs/>
          <w:i/>
          <w:iCs/>
          <w:lang w:val="en-CA"/>
        </w:rPr>
        <w:t xml:space="preserve">or group of </w:t>
      </w:r>
      <w:r w:rsidR="00E152C7">
        <w:rPr>
          <w:b/>
          <w:bCs/>
          <w:i/>
          <w:iCs/>
          <w:lang w:val="en-CA"/>
        </w:rPr>
        <w:t xml:space="preserve">health </w:t>
      </w:r>
      <w:r w:rsidR="007B5F41" w:rsidRPr="002305C8">
        <w:rPr>
          <w:b/>
          <w:bCs/>
          <w:i/>
          <w:iCs/>
          <w:lang w:val="en-CA"/>
        </w:rPr>
        <w:t xml:space="preserve">professionals </w:t>
      </w:r>
      <w:r w:rsidR="007B5F41" w:rsidRPr="002305C8">
        <w:rPr>
          <w:i/>
          <w:iCs/>
          <w:lang w:val="en-CA"/>
        </w:rPr>
        <w:t>who can execute the prescription</w:t>
      </w:r>
      <w:r w:rsidR="007B5F41" w:rsidRPr="002305C8">
        <w:rPr>
          <w:b/>
          <w:bCs/>
          <w:i/>
          <w:iCs/>
          <w:lang w:val="en-CA"/>
        </w:rPr>
        <w:t>.</w:t>
      </w:r>
      <w:r w:rsidR="00E45256" w:rsidRPr="00E45256">
        <w:rPr>
          <w:i/>
          <w:iCs/>
          <w:lang w:val="en-CA"/>
        </w:rPr>
        <w:t xml:space="preserve"> </w:t>
      </w:r>
    </w:p>
    <w:p w14:paraId="3F4E78B8" w14:textId="022550B2" w:rsidR="00993FCA" w:rsidRPr="002305C8" w:rsidRDefault="00993FCA" w:rsidP="008D24E9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2305C8">
        <w:rPr>
          <w:rFonts w:ascii="Arial" w:hAnsi="Arial" w:cs="Arial"/>
          <w:color w:val="FFFFFF" w:themeColor="background1"/>
          <w:sz w:val="22"/>
          <w:szCs w:val="20"/>
          <w:lang w:val="en-CA"/>
        </w:rPr>
        <w:t>contr</w:t>
      </w:r>
      <w:r w:rsidR="007B5F41" w:rsidRPr="002305C8">
        <w:rPr>
          <w:rFonts w:ascii="Arial" w:hAnsi="Arial" w:cs="Arial"/>
          <w:color w:val="FFFFFF" w:themeColor="background1"/>
          <w:sz w:val="22"/>
          <w:szCs w:val="20"/>
          <w:lang w:val="en-CA"/>
        </w:rPr>
        <w:t>A</w:t>
      </w:r>
      <w:r w:rsidRPr="002305C8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indications </w:t>
      </w:r>
      <w:r w:rsidR="007B5F41" w:rsidRPr="002305C8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TO </w:t>
      </w:r>
      <w:r w:rsidR="002305C8" w:rsidRPr="002305C8">
        <w:rPr>
          <w:rFonts w:ascii="Arial" w:hAnsi="Arial" w:cs="Arial"/>
          <w:color w:val="FFFFFF" w:themeColor="background1"/>
          <w:sz w:val="22"/>
          <w:szCs w:val="20"/>
          <w:lang w:val="en-CA"/>
        </w:rPr>
        <w:t>USING</w:t>
      </w:r>
      <w:r w:rsidR="007B5F41" w:rsidRPr="002305C8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THIS PRESCRIPTION</w:t>
      </w:r>
    </w:p>
    <w:p w14:paraId="407A1252" w14:textId="3E00F006" w:rsidR="00435BB0" w:rsidRPr="002305C8" w:rsidRDefault="007B5F41" w:rsidP="00993FCA">
      <w:pPr>
        <w:spacing w:after="0" w:line="240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>Same contraindications as those listed for the application of the Québe</w:t>
      </w:r>
      <w:r w:rsidR="002305C8" w:rsidRPr="002305C8">
        <w:rPr>
          <w:rFonts w:ascii="Arial" w:hAnsi="Arial" w:cs="Arial"/>
          <w:szCs w:val="20"/>
          <w:lang w:val="en-CA"/>
        </w:rPr>
        <w:t>c</w:t>
      </w:r>
      <w:r w:rsidR="009E28DD">
        <w:rPr>
          <w:rFonts w:ascii="Arial" w:hAnsi="Arial" w:cs="Arial"/>
          <w:szCs w:val="20"/>
          <w:lang w:val="en-CA"/>
        </w:rPr>
        <w:t>’s n</w:t>
      </w:r>
      <w:r w:rsidR="0053322E">
        <w:rPr>
          <w:rFonts w:ascii="Arial" w:hAnsi="Arial" w:cs="Arial"/>
          <w:szCs w:val="20"/>
          <w:lang w:val="en-CA"/>
        </w:rPr>
        <w:t>ational</w:t>
      </w:r>
      <w:r w:rsidRPr="002305C8">
        <w:rPr>
          <w:rFonts w:ascii="Arial" w:hAnsi="Arial" w:cs="Arial"/>
          <w:szCs w:val="20"/>
          <w:lang w:val="en-CA"/>
        </w:rPr>
        <w:t xml:space="preserve"> medical protocol</w:t>
      </w:r>
      <w:r w:rsidR="00993FCA" w:rsidRPr="002305C8">
        <w:rPr>
          <w:rFonts w:ascii="Arial" w:hAnsi="Arial" w:cs="Arial"/>
          <w:szCs w:val="20"/>
          <w:lang w:val="en-CA"/>
        </w:rPr>
        <w:t xml:space="preserve">, </w:t>
      </w:r>
      <w:r w:rsidR="002305C8" w:rsidRPr="002305C8">
        <w:rPr>
          <w:rFonts w:ascii="Arial" w:hAnsi="Arial" w:cs="Arial"/>
          <w:szCs w:val="20"/>
          <w:lang w:val="en-CA"/>
        </w:rPr>
        <w:t>namely</w:t>
      </w:r>
      <w:r w:rsidR="00435BB0" w:rsidRPr="002305C8">
        <w:rPr>
          <w:rFonts w:ascii="Arial" w:hAnsi="Arial" w:cs="Arial"/>
          <w:szCs w:val="20"/>
          <w:lang w:val="en-CA"/>
        </w:rPr>
        <w:t>:</w:t>
      </w:r>
    </w:p>
    <w:p w14:paraId="318A600A" w14:textId="77777777" w:rsidR="007B5F41" w:rsidRPr="002305C8" w:rsidRDefault="007B5F41" w:rsidP="007B5F41">
      <w:pPr>
        <w:pStyle w:val="Paragraphedeliste"/>
        <w:numPr>
          <w:ilvl w:val="0"/>
          <w:numId w:val="14"/>
        </w:numPr>
        <w:spacing w:after="120" w:line="240" w:lineRule="auto"/>
        <w:ind w:left="851" w:hanging="284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 xml:space="preserve">The bite occurred in a non-PEP-designated geographical area </w:t>
      </w:r>
    </w:p>
    <w:p w14:paraId="2493374D" w14:textId="7FA8B831" w:rsidR="007B5F41" w:rsidRPr="002305C8" w:rsidRDefault="007B5F41" w:rsidP="007B5F41">
      <w:pPr>
        <w:pStyle w:val="Paragraphedeliste"/>
        <w:numPr>
          <w:ilvl w:val="0"/>
          <w:numId w:val="14"/>
        </w:numPr>
        <w:spacing w:after="120" w:line="240" w:lineRule="auto"/>
        <w:ind w:left="851" w:hanging="284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 xml:space="preserve">Not possible to document that the </w:t>
      </w:r>
      <w:r w:rsidRPr="00170AC2">
        <w:rPr>
          <w:rFonts w:ascii="Arial" w:hAnsi="Arial" w:cs="Arial"/>
          <w:szCs w:val="20"/>
          <w:lang w:val="en-CA"/>
        </w:rPr>
        <w:t xml:space="preserve">specimen </w:t>
      </w:r>
      <w:r w:rsidR="002305C8" w:rsidRPr="00170AC2">
        <w:rPr>
          <w:rFonts w:ascii="Arial" w:hAnsi="Arial" w:cs="Arial"/>
          <w:szCs w:val="20"/>
          <w:lang w:val="en-CA"/>
        </w:rPr>
        <w:t>is</w:t>
      </w:r>
      <w:r w:rsidR="00170AC2" w:rsidRPr="00170AC2">
        <w:rPr>
          <w:rFonts w:ascii="Arial" w:hAnsi="Arial" w:cs="Arial"/>
          <w:szCs w:val="20"/>
          <w:lang w:val="en-CA"/>
        </w:rPr>
        <w:t>/was</w:t>
      </w:r>
      <w:r w:rsidRPr="002305C8">
        <w:rPr>
          <w:rFonts w:ascii="Arial" w:hAnsi="Arial" w:cs="Arial"/>
          <w:szCs w:val="20"/>
          <w:lang w:val="en-CA"/>
        </w:rPr>
        <w:t xml:space="preserve"> a tick</w:t>
      </w:r>
    </w:p>
    <w:p w14:paraId="3EBD4C61" w14:textId="77777777" w:rsidR="007B5F41" w:rsidRPr="002305C8" w:rsidRDefault="007B5F41" w:rsidP="007B5F41">
      <w:pPr>
        <w:pStyle w:val="Paragraphedeliste"/>
        <w:numPr>
          <w:ilvl w:val="0"/>
          <w:numId w:val="14"/>
        </w:numPr>
        <w:spacing w:after="120" w:line="240" w:lineRule="auto"/>
        <w:ind w:left="851" w:hanging="284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>The presence of manifestations suggestive of Lyme disease</w:t>
      </w:r>
    </w:p>
    <w:p w14:paraId="7F28030C" w14:textId="3223A023" w:rsidR="007B5F41" w:rsidRPr="002305C8" w:rsidRDefault="007B5F41" w:rsidP="007B5F41">
      <w:pPr>
        <w:pStyle w:val="Paragraphedeliste"/>
        <w:numPr>
          <w:ilvl w:val="0"/>
          <w:numId w:val="14"/>
        </w:numPr>
        <w:spacing w:after="240" w:line="240" w:lineRule="auto"/>
        <w:ind w:left="851" w:hanging="284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 xml:space="preserve">A history of allergic reaction to </w:t>
      </w:r>
      <w:r w:rsidR="00610D41">
        <w:rPr>
          <w:rFonts w:ascii="Arial" w:hAnsi="Arial" w:cs="Arial"/>
          <w:szCs w:val="20"/>
          <w:lang w:val="en-CA"/>
        </w:rPr>
        <w:t xml:space="preserve">a </w:t>
      </w:r>
      <w:r w:rsidRPr="002305C8">
        <w:rPr>
          <w:rFonts w:ascii="Arial" w:hAnsi="Arial" w:cs="Arial"/>
          <w:szCs w:val="20"/>
          <w:lang w:val="en-CA"/>
        </w:rPr>
        <w:t>tetracycline antibiotic, such as doxycycline, minocycline or tetracycline</w:t>
      </w:r>
    </w:p>
    <w:p w14:paraId="7F374971" w14:textId="7E0FFC53" w:rsidR="00993FCA" w:rsidRPr="002305C8" w:rsidRDefault="00E152C7" w:rsidP="00993FCA">
      <w:pPr>
        <w:spacing w:after="0" w:line="240" w:lineRule="auto"/>
        <w:rPr>
          <w:rFonts w:ascii="Arial" w:hAnsi="Arial" w:cs="Arial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>as well as</w:t>
      </w:r>
      <w:r w:rsidR="00993FCA" w:rsidRPr="002305C8">
        <w:rPr>
          <w:rFonts w:ascii="Arial" w:hAnsi="Arial" w:cs="Arial"/>
          <w:szCs w:val="20"/>
          <w:lang w:val="en-CA"/>
        </w:rPr>
        <w:t xml:space="preserve">: </w:t>
      </w:r>
    </w:p>
    <w:p w14:paraId="070980C5" w14:textId="5EF9DBC4" w:rsidR="00993FCA" w:rsidRPr="002305C8" w:rsidRDefault="00E152C7" w:rsidP="00E469E2">
      <w:pPr>
        <w:pStyle w:val="Paragraphedeliste"/>
        <w:numPr>
          <w:ilvl w:val="0"/>
          <w:numId w:val="10"/>
        </w:numPr>
        <w:spacing w:before="60" w:after="60" w:line="276" w:lineRule="auto"/>
        <w:rPr>
          <w:rFonts w:ascii="Arial" w:hAnsi="Arial" w:cs="Arial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>An in-progress</w:t>
      </w:r>
      <w:r w:rsidR="002D365F" w:rsidRPr="002305C8">
        <w:rPr>
          <w:rFonts w:ascii="Arial" w:hAnsi="Arial" w:cs="Arial"/>
          <w:szCs w:val="20"/>
          <w:lang w:val="en-CA"/>
        </w:rPr>
        <w:t xml:space="preserve"> </w:t>
      </w:r>
      <w:r w:rsidR="00B878B1" w:rsidRPr="002305C8">
        <w:rPr>
          <w:rFonts w:ascii="Arial" w:hAnsi="Arial" w:cs="Arial"/>
          <w:szCs w:val="20"/>
          <w:lang w:val="en-CA"/>
        </w:rPr>
        <w:t>pregnancy</w:t>
      </w:r>
      <w:r w:rsidR="002D365F" w:rsidRPr="002305C8">
        <w:rPr>
          <w:rFonts w:ascii="Arial" w:hAnsi="Arial" w:cs="Arial"/>
          <w:szCs w:val="20"/>
          <w:lang w:val="en-CA"/>
        </w:rPr>
        <w:t>, confirmed or suspected</w:t>
      </w:r>
      <w:r w:rsidR="001F0FF6" w:rsidRPr="002305C8">
        <w:rPr>
          <w:rStyle w:val="Appelnotedebasdep"/>
          <w:rFonts w:ascii="Arial" w:hAnsi="Arial" w:cs="Arial"/>
          <w:szCs w:val="20"/>
          <w:lang w:val="en-CA"/>
        </w:rPr>
        <w:footnoteReference w:id="2"/>
      </w:r>
    </w:p>
    <w:p w14:paraId="7EC2706F" w14:textId="2EED60D2" w:rsidR="0082092B" w:rsidRPr="0082092B" w:rsidRDefault="002D365F" w:rsidP="0082092B">
      <w:pPr>
        <w:pStyle w:val="Paragraphedeliste"/>
        <w:numPr>
          <w:ilvl w:val="0"/>
          <w:numId w:val="10"/>
        </w:numPr>
        <w:spacing w:before="60" w:after="60" w:line="276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>Redness at the bite site or elsewhere on the body</w:t>
      </w:r>
    </w:p>
    <w:p w14:paraId="3D176E83" w14:textId="0694B4F2" w:rsidR="00993FCA" w:rsidRPr="0082092B" w:rsidRDefault="0082092B" w:rsidP="0082092B">
      <w:pPr>
        <w:pStyle w:val="Paragraphedeliste"/>
        <w:numPr>
          <w:ilvl w:val="1"/>
          <w:numId w:val="10"/>
        </w:numPr>
        <w:spacing w:after="0" w:line="276" w:lineRule="auto"/>
        <w:ind w:left="709"/>
        <w:rPr>
          <w:rFonts w:ascii="Arial" w:hAnsi="Arial" w:cs="Arial"/>
          <w:szCs w:val="20"/>
          <w:lang w:val="en-US"/>
        </w:rPr>
      </w:pPr>
      <w:r w:rsidRPr="0082092B">
        <w:rPr>
          <w:rFonts w:ascii="Arial" w:hAnsi="Arial" w:cs="Arial"/>
          <w:szCs w:val="20"/>
          <w:lang w:val="en-US"/>
        </w:rPr>
        <w:t xml:space="preserve">Person </w:t>
      </w:r>
      <w:r w:rsidRPr="001D0B4B">
        <w:rPr>
          <w:rFonts w:ascii="Arial" w:hAnsi="Arial" w:cs="Arial"/>
          <w:szCs w:val="20"/>
          <w:lang w:val="en-CA"/>
        </w:rPr>
        <w:t>under 8 years of age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C56803" w:rsidRPr="00E45256" w14:paraId="174F1234" w14:textId="77777777" w:rsidTr="00E469E2">
        <w:tc>
          <w:tcPr>
            <w:tcW w:w="9923" w:type="dxa"/>
          </w:tcPr>
          <w:p w14:paraId="772810BD" w14:textId="78CBFE2C" w:rsidR="001D0B4B" w:rsidRDefault="002D365F" w:rsidP="0082092B">
            <w:pPr>
              <w:pStyle w:val="Paragraphedeliste"/>
              <w:numPr>
                <w:ilvl w:val="0"/>
                <w:numId w:val="11"/>
              </w:numPr>
              <w:spacing w:line="276" w:lineRule="auto"/>
              <w:ind w:left="629" w:hanging="176"/>
              <w:rPr>
                <w:i/>
                <w:iCs/>
                <w:lang w:val="en-CA"/>
              </w:rPr>
            </w:pPr>
            <w:r w:rsidRPr="002305C8">
              <w:rPr>
                <w:i/>
                <w:iCs/>
                <w:lang w:val="en-CA"/>
              </w:rPr>
              <w:t>Health-care facilities that wish to draft collective prescriptions for PEP using</w:t>
            </w:r>
            <w:r w:rsidR="00364D3D" w:rsidRPr="002305C8">
              <w:rPr>
                <w:i/>
                <w:iCs/>
                <w:lang w:val="en-CA"/>
              </w:rPr>
              <w:t xml:space="preserve"> </w:t>
            </w:r>
            <w:r w:rsidRPr="002305C8">
              <w:rPr>
                <w:i/>
                <w:iCs/>
                <w:lang w:val="en-CA"/>
              </w:rPr>
              <w:t xml:space="preserve">this template </w:t>
            </w:r>
            <w:r w:rsidRPr="002305C8">
              <w:rPr>
                <w:b/>
                <w:bCs/>
                <w:i/>
                <w:iCs/>
                <w:lang w:val="en-CA"/>
              </w:rPr>
              <w:t xml:space="preserve">must </w:t>
            </w:r>
            <w:r w:rsidR="001A7B04" w:rsidRPr="002305C8">
              <w:rPr>
                <w:rFonts w:ascii="Arial" w:hAnsi="Arial" w:cs="Arial"/>
                <w:b/>
                <w:i/>
                <w:sz w:val="18"/>
                <w:szCs w:val="20"/>
                <w:lang w:val="en-CA"/>
              </w:rPr>
              <w:t>d</w:t>
            </w:r>
            <w:r w:rsidRPr="002305C8">
              <w:rPr>
                <w:rFonts w:ascii="Arial" w:hAnsi="Arial" w:cs="Arial"/>
                <w:b/>
                <w:i/>
                <w:sz w:val="18"/>
                <w:szCs w:val="20"/>
                <w:lang w:val="en-CA"/>
              </w:rPr>
              <w:t>e</w:t>
            </w:r>
            <w:r w:rsidR="001A7B04" w:rsidRPr="002305C8">
              <w:rPr>
                <w:rFonts w:ascii="Arial" w:hAnsi="Arial" w:cs="Arial"/>
                <w:b/>
                <w:i/>
                <w:sz w:val="18"/>
                <w:szCs w:val="20"/>
                <w:lang w:val="en-CA"/>
              </w:rPr>
              <w:t>cide</w:t>
            </w:r>
            <w:r w:rsidRPr="002305C8">
              <w:rPr>
                <w:rFonts w:ascii="Arial" w:hAnsi="Arial" w:cs="Arial"/>
                <w:b/>
                <w:i/>
                <w:sz w:val="18"/>
                <w:szCs w:val="20"/>
                <w:lang w:val="en-CA"/>
              </w:rPr>
              <w:t xml:space="preserve"> to include or exclude </w:t>
            </w:r>
            <w:r w:rsidRPr="002305C8">
              <w:rPr>
                <w:rFonts w:ascii="Arial" w:hAnsi="Arial" w:cs="Arial"/>
                <w:bCs/>
                <w:i/>
                <w:sz w:val="18"/>
                <w:szCs w:val="20"/>
                <w:lang w:val="en-CA"/>
              </w:rPr>
              <w:t>children under 8 years of age</w:t>
            </w:r>
            <w:r w:rsidR="00364D3D" w:rsidRPr="002305C8">
              <w:rPr>
                <w:rFonts w:ascii="Arial" w:hAnsi="Arial" w:cs="Arial"/>
                <w:bCs/>
                <w:i/>
                <w:sz w:val="18"/>
                <w:szCs w:val="20"/>
                <w:lang w:val="en-CA"/>
              </w:rPr>
              <w:t>, based mainly on the possibility of</w:t>
            </w:r>
            <w:r w:rsidR="00C56803" w:rsidRPr="002305C8">
              <w:rPr>
                <w:rFonts w:ascii="Arial" w:hAnsi="Arial" w:cs="Arial"/>
                <w:i/>
                <w:sz w:val="18"/>
                <w:szCs w:val="20"/>
                <w:lang w:val="en-CA"/>
              </w:rPr>
              <w:t xml:space="preserve"> </w:t>
            </w:r>
            <w:r w:rsidR="00A344F3" w:rsidRPr="002305C8">
              <w:rPr>
                <w:rFonts w:ascii="Arial" w:hAnsi="Arial" w:cs="Arial"/>
                <w:i/>
                <w:sz w:val="18"/>
                <w:szCs w:val="20"/>
                <w:lang w:val="en-CA"/>
              </w:rPr>
              <w:t xml:space="preserve">quickly consulting a physician or a primary care nurse practitioner so as not to exceed the maximum of 72 hours from tick removal to </w:t>
            </w:r>
            <w:r w:rsidR="002305C8" w:rsidRPr="002305C8">
              <w:rPr>
                <w:rFonts w:ascii="Arial" w:hAnsi="Arial" w:cs="Arial"/>
                <w:i/>
                <w:sz w:val="18"/>
                <w:szCs w:val="20"/>
                <w:lang w:val="en-CA"/>
              </w:rPr>
              <w:t xml:space="preserve">the </w:t>
            </w:r>
            <w:r w:rsidR="00E152C7">
              <w:rPr>
                <w:rFonts w:ascii="Arial" w:hAnsi="Arial" w:cs="Arial"/>
                <w:i/>
                <w:sz w:val="18"/>
                <w:szCs w:val="20"/>
                <w:lang w:val="en-CA"/>
              </w:rPr>
              <w:t>expected</w:t>
            </w:r>
            <w:r w:rsidR="002305C8" w:rsidRPr="002305C8">
              <w:rPr>
                <w:rFonts w:ascii="Arial" w:hAnsi="Arial" w:cs="Arial"/>
                <w:i/>
                <w:sz w:val="18"/>
                <w:szCs w:val="20"/>
                <w:lang w:val="en-CA"/>
              </w:rPr>
              <w:t xml:space="preserve"> time of </w:t>
            </w:r>
            <w:r w:rsidR="00A344F3" w:rsidRPr="002305C8">
              <w:rPr>
                <w:rFonts w:ascii="Arial" w:hAnsi="Arial" w:cs="Arial"/>
                <w:i/>
                <w:sz w:val="18"/>
                <w:szCs w:val="20"/>
                <w:lang w:val="en-CA"/>
              </w:rPr>
              <w:t xml:space="preserve">PEP dosing. </w:t>
            </w:r>
            <w:r w:rsidR="001D0B4B">
              <w:rPr>
                <w:i/>
                <w:iCs/>
                <w:lang w:val="en-CA"/>
              </w:rPr>
              <w:t>Depending on the decision, remove or keep this population (children under 8 years of age) in the final version of the prescription. The instruction in italics (</w:t>
            </w:r>
            <w:r w:rsidR="001D0B4B" w:rsidRPr="001D0B4B">
              <w:rPr>
                <w:i/>
                <w:iCs/>
                <w:color w:val="FF0000"/>
                <w:lang w:val="en-CA"/>
              </w:rPr>
              <w:t>!</w:t>
            </w:r>
            <w:r w:rsidR="001D0B4B">
              <w:rPr>
                <w:i/>
                <w:iCs/>
                <w:lang w:val="en-CA"/>
              </w:rPr>
              <w:t>) must be deleted</w:t>
            </w:r>
            <w:r w:rsidR="001836B9">
              <w:rPr>
                <w:i/>
                <w:iCs/>
                <w:lang w:val="en-CA"/>
              </w:rPr>
              <w:t xml:space="preserve"> as well</w:t>
            </w:r>
            <w:r w:rsidR="00E45256">
              <w:rPr>
                <w:i/>
                <w:iCs/>
                <w:lang w:val="en-CA"/>
              </w:rPr>
              <w:t>.</w:t>
            </w:r>
          </w:p>
          <w:p w14:paraId="0972F860" w14:textId="77777777" w:rsidR="00C56803" w:rsidRDefault="00C56803" w:rsidP="001D0B4B">
            <w:pPr>
              <w:pStyle w:val="Paragraphedeliste"/>
              <w:spacing w:line="276" w:lineRule="auto"/>
              <w:ind w:left="176"/>
              <w:rPr>
                <w:rFonts w:ascii="Arial" w:hAnsi="Arial" w:cs="Arial"/>
                <w:i/>
                <w:sz w:val="18"/>
                <w:szCs w:val="20"/>
                <w:lang w:val="en-CA"/>
              </w:rPr>
            </w:pPr>
          </w:p>
          <w:p w14:paraId="4D9D83D9" w14:textId="77777777" w:rsidR="0082092B" w:rsidRDefault="0082092B" w:rsidP="001D0B4B">
            <w:pPr>
              <w:pStyle w:val="Paragraphedeliste"/>
              <w:spacing w:line="276" w:lineRule="auto"/>
              <w:ind w:left="176"/>
              <w:rPr>
                <w:rFonts w:ascii="Arial" w:hAnsi="Arial" w:cs="Arial"/>
                <w:i/>
                <w:sz w:val="18"/>
                <w:szCs w:val="20"/>
                <w:lang w:val="en-CA"/>
              </w:rPr>
            </w:pPr>
          </w:p>
          <w:p w14:paraId="312EB42C" w14:textId="77777777" w:rsidR="0082092B" w:rsidRDefault="0082092B" w:rsidP="001D0B4B">
            <w:pPr>
              <w:pStyle w:val="Paragraphedeliste"/>
              <w:spacing w:line="276" w:lineRule="auto"/>
              <w:ind w:left="176"/>
              <w:rPr>
                <w:rFonts w:ascii="Arial" w:hAnsi="Arial" w:cs="Arial"/>
                <w:i/>
                <w:sz w:val="18"/>
                <w:szCs w:val="20"/>
                <w:lang w:val="en-CA"/>
              </w:rPr>
            </w:pPr>
          </w:p>
          <w:p w14:paraId="1FA1A54C" w14:textId="2ED80B1A" w:rsidR="0082092B" w:rsidRPr="002305C8" w:rsidRDefault="0082092B" w:rsidP="001D0B4B">
            <w:pPr>
              <w:pStyle w:val="Paragraphedeliste"/>
              <w:spacing w:line="276" w:lineRule="auto"/>
              <w:ind w:left="176"/>
              <w:rPr>
                <w:rFonts w:ascii="Arial" w:hAnsi="Arial" w:cs="Arial"/>
                <w:i/>
                <w:sz w:val="18"/>
                <w:szCs w:val="20"/>
                <w:lang w:val="en-CA"/>
              </w:rPr>
            </w:pPr>
          </w:p>
        </w:tc>
      </w:tr>
    </w:tbl>
    <w:p w14:paraId="4F7A1434" w14:textId="29BF97BC" w:rsidR="00993FCA" w:rsidRPr="002305C8" w:rsidRDefault="0053322E" w:rsidP="008D24E9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12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québec’s national </w:t>
      </w:r>
      <w:r w:rsidR="008C3585" w:rsidRPr="002305C8">
        <w:rPr>
          <w:rFonts w:ascii="Arial" w:hAnsi="Arial" w:cs="Arial"/>
          <w:color w:val="FFFFFF" w:themeColor="background1"/>
          <w:sz w:val="22"/>
          <w:szCs w:val="20"/>
          <w:lang w:val="en-CA"/>
        </w:rPr>
        <w:t>MEDICAL PR</w:t>
      </w:r>
      <w:r w:rsidR="00993FCA" w:rsidRPr="002305C8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OTOCOL </w:t>
      </w:r>
    </w:p>
    <w:p w14:paraId="1965FB64" w14:textId="19ADCB40" w:rsidR="00993FCA" w:rsidRPr="002305C8" w:rsidRDefault="002305C8" w:rsidP="00071E96">
      <w:pPr>
        <w:pStyle w:val="Texte"/>
        <w:ind w:left="0"/>
        <w:jc w:val="left"/>
        <w:rPr>
          <w:rFonts w:ascii="Arial" w:hAnsi="Arial" w:cs="Arial"/>
          <w:color w:val="000000"/>
          <w:szCs w:val="20"/>
          <w:lang w:val="en-CA"/>
        </w:rPr>
      </w:pPr>
      <w:r w:rsidRPr="002305C8">
        <w:rPr>
          <w:rFonts w:ascii="Arial" w:hAnsi="Arial" w:cs="Arial"/>
          <w:color w:val="000000"/>
          <w:szCs w:val="20"/>
          <w:lang w:val="en-CA"/>
        </w:rPr>
        <w:t>Refer to Québec</w:t>
      </w:r>
      <w:r w:rsidR="009E28DD">
        <w:rPr>
          <w:rFonts w:ascii="Arial" w:hAnsi="Arial" w:cs="Arial"/>
          <w:color w:val="000000"/>
          <w:szCs w:val="20"/>
          <w:lang w:val="en-CA"/>
        </w:rPr>
        <w:t>’s n</w:t>
      </w:r>
      <w:r w:rsidR="0053322E">
        <w:rPr>
          <w:rFonts w:ascii="Arial" w:hAnsi="Arial" w:cs="Arial"/>
          <w:color w:val="000000"/>
          <w:szCs w:val="20"/>
          <w:lang w:val="en-CA"/>
        </w:rPr>
        <w:t>ational</w:t>
      </w:r>
      <w:r w:rsidRPr="002305C8">
        <w:rPr>
          <w:rFonts w:ascii="Arial" w:hAnsi="Arial" w:cs="Arial"/>
          <w:color w:val="000000"/>
          <w:szCs w:val="20"/>
          <w:lang w:val="en-CA"/>
        </w:rPr>
        <w:t xml:space="preserve"> medical protocol</w:t>
      </w:r>
      <w:r w:rsidR="00993FCA" w:rsidRPr="002305C8">
        <w:rPr>
          <w:rFonts w:ascii="Arial" w:hAnsi="Arial" w:cs="Arial"/>
          <w:color w:val="000000"/>
          <w:szCs w:val="20"/>
          <w:lang w:val="en-CA"/>
        </w:rPr>
        <w:t xml:space="preserve"> </w:t>
      </w:r>
      <w:r w:rsidR="00113272" w:rsidRPr="002305C8">
        <w:rPr>
          <w:rFonts w:ascii="Arial" w:hAnsi="Arial" w:cs="Arial"/>
          <w:color w:val="000000"/>
          <w:szCs w:val="20"/>
          <w:lang w:val="en-CA"/>
        </w:rPr>
        <w:t>N</w:t>
      </w:r>
      <w:r w:rsidRPr="002305C8">
        <w:rPr>
          <w:rFonts w:ascii="Arial" w:hAnsi="Arial" w:cs="Arial"/>
          <w:color w:val="000000"/>
          <w:szCs w:val="20"/>
          <w:lang w:val="en-CA"/>
        </w:rPr>
        <w:t xml:space="preserve">o. </w:t>
      </w:r>
      <w:r w:rsidR="00113272" w:rsidRPr="002305C8">
        <w:rPr>
          <w:rFonts w:ascii="Arial" w:hAnsi="Arial" w:cs="Arial"/>
          <w:color w:val="000000"/>
          <w:szCs w:val="20"/>
          <w:lang w:val="en-CA"/>
        </w:rPr>
        <w:t>628012</w:t>
      </w:r>
      <w:r w:rsidRPr="002305C8">
        <w:rPr>
          <w:rFonts w:ascii="Arial" w:hAnsi="Arial" w:cs="Arial"/>
          <w:color w:val="000000"/>
          <w:szCs w:val="20"/>
          <w:lang w:val="en-CA"/>
        </w:rPr>
        <w:t xml:space="preserve">, </w:t>
      </w:r>
      <w:r w:rsidR="0050555C">
        <w:rPr>
          <w:rFonts w:ascii="Arial" w:hAnsi="Arial" w:cs="Arial"/>
          <w:color w:val="000000"/>
          <w:szCs w:val="20"/>
          <w:lang w:val="en-CA"/>
        </w:rPr>
        <w:t>written</w:t>
      </w:r>
      <w:r w:rsidRPr="002305C8">
        <w:rPr>
          <w:rFonts w:ascii="Arial" w:hAnsi="Arial" w:cs="Arial"/>
          <w:color w:val="000000"/>
          <w:szCs w:val="20"/>
          <w:lang w:val="en-CA"/>
        </w:rPr>
        <w:t xml:space="preserve"> by the </w:t>
      </w:r>
      <w:proofErr w:type="spellStart"/>
      <w:r w:rsidR="00993FCA" w:rsidRPr="002305C8">
        <w:rPr>
          <w:rFonts w:ascii="Arial" w:hAnsi="Arial" w:cs="Arial"/>
          <w:color w:val="000000"/>
          <w:szCs w:val="20"/>
          <w:lang w:val="en-CA"/>
        </w:rPr>
        <w:t>Institut</w:t>
      </w:r>
      <w:proofErr w:type="spellEnd"/>
      <w:r w:rsidR="00993FCA" w:rsidRPr="002305C8">
        <w:rPr>
          <w:rFonts w:ascii="Arial" w:hAnsi="Arial" w:cs="Arial"/>
          <w:color w:val="000000"/>
          <w:szCs w:val="20"/>
          <w:lang w:val="en-CA"/>
        </w:rPr>
        <w:t xml:space="preserve"> national </w:t>
      </w:r>
      <w:proofErr w:type="spellStart"/>
      <w:r w:rsidR="00993FCA" w:rsidRPr="002305C8">
        <w:rPr>
          <w:rFonts w:ascii="Arial" w:hAnsi="Arial" w:cs="Arial"/>
          <w:color w:val="000000"/>
          <w:szCs w:val="20"/>
          <w:lang w:val="en-CA"/>
        </w:rPr>
        <w:t>d’excellence</w:t>
      </w:r>
      <w:proofErr w:type="spellEnd"/>
      <w:r w:rsidR="00993FCA" w:rsidRPr="002305C8">
        <w:rPr>
          <w:rFonts w:ascii="Arial" w:hAnsi="Arial" w:cs="Arial"/>
          <w:color w:val="000000"/>
          <w:szCs w:val="20"/>
          <w:lang w:val="en-CA"/>
        </w:rPr>
        <w:t xml:space="preserve"> </w:t>
      </w:r>
      <w:proofErr w:type="spellStart"/>
      <w:r w:rsidR="00113272" w:rsidRPr="002305C8">
        <w:rPr>
          <w:rFonts w:ascii="Arial" w:hAnsi="Arial" w:cs="Arial"/>
          <w:color w:val="000000"/>
          <w:szCs w:val="20"/>
          <w:lang w:val="en-CA"/>
        </w:rPr>
        <w:t>en</w:t>
      </w:r>
      <w:proofErr w:type="spellEnd"/>
      <w:r w:rsidR="00113272" w:rsidRPr="002305C8">
        <w:rPr>
          <w:rFonts w:ascii="Arial" w:hAnsi="Arial" w:cs="Arial"/>
          <w:color w:val="000000"/>
          <w:szCs w:val="20"/>
          <w:lang w:val="en-CA"/>
        </w:rPr>
        <w:t xml:space="preserve"> santé et en services sociaux</w:t>
      </w:r>
      <w:r w:rsidR="00993FCA" w:rsidRPr="002305C8">
        <w:rPr>
          <w:rFonts w:ascii="Arial" w:hAnsi="Arial" w:cs="Arial"/>
          <w:color w:val="000000"/>
          <w:szCs w:val="20"/>
          <w:lang w:val="en-CA"/>
        </w:rPr>
        <w:t>.</w:t>
      </w:r>
    </w:p>
    <w:p w14:paraId="7869DF66" w14:textId="25D3E258" w:rsidR="00993FCA" w:rsidRPr="002305C8" w:rsidRDefault="00993FCA" w:rsidP="008D24E9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rPr>
          <w:rFonts w:ascii="Arial" w:hAnsi="Arial" w:cs="Arial"/>
          <w:color w:val="FFFFFF" w:themeColor="background1"/>
          <w:sz w:val="22"/>
          <w:szCs w:val="22"/>
          <w:lang w:val="en-CA"/>
        </w:rPr>
      </w:pPr>
      <w:r w:rsidRPr="002305C8">
        <w:rPr>
          <w:rFonts w:ascii="Arial" w:hAnsi="Arial" w:cs="Arial"/>
          <w:color w:val="FFFFFF" w:themeColor="background1"/>
          <w:sz w:val="22"/>
          <w:szCs w:val="22"/>
          <w:lang w:val="en-CA"/>
        </w:rPr>
        <w:lastRenderedPageBreak/>
        <w:t>limits o</w:t>
      </w:r>
      <w:r w:rsidR="00E93493" w:rsidRPr="002305C8">
        <w:rPr>
          <w:rFonts w:ascii="Arial" w:hAnsi="Arial" w:cs="Arial"/>
          <w:color w:val="FFFFFF" w:themeColor="background1"/>
          <w:sz w:val="22"/>
          <w:szCs w:val="22"/>
          <w:lang w:val="en-CA"/>
        </w:rPr>
        <w:t>R</w:t>
      </w:r>
      <w:r w:rsidRPr="002305C8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 situations </w:t>
      </w:r>
      <w:r w:rsidR="00E93493" w:rsidRPr="002305C8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WHERE A VISIT WITH </w:t>
      </w:r>
      <w:r w:rsidR="0057180A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A </w:t>
      </w:r>
      <w:r w:rsidR="00E93493" w:rsidRPr="002305C8">
        <w:rPr>
          <w:rFonts w:ascii="Arial" w:hAnsi="Arial" w:cs="Arial"/>
          <w:color w:val="FFFFFF" w:themeColor="background1"/>
          <w:sz w:val="22"/>
          <w:szCs w:val="22"/>
          <w:lang w:val="en-CA"/>
        </w:rPr>
        <w:t>PRIMARY CARE NURSE PRACTITIONER OR A PHYSICIAN IS MANDATORY</w:t>
      </w:r>
      <w:r w:rsidRPr="002305C8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 </w:t>
      </w:r>
    </w:p>
    <w:p w14:paraId="60FCE2EA" w14:textId="48B66D9B" w:rsidR="0082092B" w:rsidRDefault="00E93493" w:rsidP="0082092B">
      <w:pPr>
        <w:pStyle w:val="Paragraphedeliste"/>
        <w:numPr>
          <w:ilvl w:val="0"/>
          <w:numId w:val="6"/>
        </w:numPr>
        <w:spacing w:after="0" w:line="276" w:lineRule="auto"/>
        <w:ind w:left="284" w:hanging="284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>Manifestations suggestive of po</w:t>
      </w:r>
      <w:r w:rsidR="00170AC2">
        <w:rPr>
          <w:rFonts w:ascii="Arial" w:hAnsi="Arial" w:cs="Arial"/>
          <w:szCs w:val="20"/>
          <w:lang w:val="en-CA"/>
        </w:rPr>
        <w:t>ssible</w:t>
      </w:r>
      <w:r w:rsidRPr="002305C8">
        <w:rPr>
          <w:rFonts w:ascii="Arial" w:hAnsi="Arial" w:cs="Arial"/>
          <w:szCs w:val="20"/>
          <w:lang w:val="en-CA"/>
        </w:rPr>
        <w:t xml:space="preserve"> Lyme disease, such as redness</w:t>
      </w:r>
    </w:p>
    <w:p w14:paraId="7EE310AD" w14:textId="2E6507F2" w:rsidR="0082092B" w:rsidRPr="0082092B" w:rsidRDefault="0082092B" w:rsidP="0082092B">
      <w:pPr>
        <w:pStyle w:val="Paragraphedeliste"/>
        <w:numPr>
          <w:ilvl w:val="1"/>
          <w:numId w:val="10"/>
        </w:numPr>
        <w:spacing w:after="0" w:line="276" w:lineRule="auto"/>
        <w:ind w:left="284" w:hanging="284"/>
        <w:rPr>
          <w:rFonts w:ascii="Arial" w:hAnsi="Arial" w:cs="Arial"/>
          <w:szCs w:val="20"/>
          <w:lang w:val="en-US"/>
        </w:rPr>
      </w:pPr>
      <w:r w:rsidRPr="0082092B">
        <w:rPr>
          <w:rFonts w:ascii="Arial" w:hAnsi="Arial" w:cs="Arial"/>
          <w:szCs w:val="20"/>
          <w:lang w:val="en-US"/>
        </w:rPr>
        <w:t xml:space="preserve">Person </w:t>
      </w:r>
      <w:r w:rsidRPr="002305C8">
        <w:rPr>
          <w:rFonts w:ascii="Arial" w:hAnsi="Arial" w:cs="Arial"/>
          <w:color w:val="000000" w:themeColor="text1"/>
          <w:szCs w:val="20"/>
          <w:lang w:val="en-CA"/>
        </w:rPr>
        <w:t>under 8 years of age, if all the criteria for proposing PEP are met</w:t>
      </w:r>
    </w:p>
    <w:p w14:paraId="6C12128D" w14:textId="37A305DC" w:rsidR="001D0B4B" w:rsidRPr="001D0B4B" w:rsidRDefault="001D0B4B" w:rsidP="0082092B">
      <w:pPr>
        <w:pStyle w:val="Paragraphedeliste"/>
        <w:numPr>
          <w:ilvl w:val="0"/>
          <w:numId w:val="11"/>
        </w:numPr>
        <w:spacing w:after="0" w:line="276" w:lineRule="auto"/>
        <w:ind w:left="426" w:hanging="176"/>
        <w:rPr>
          <w:rFonts w:ascii="Arial" w:hAnsi="Arial" w:cs="Arial"/>
          <w:i/>
          <w:color w:val="000000" w:themeColor="text1"/>
          <w:szCs w:val="20"/>
          <w:lang w:val="en-CA"/>
        </w:rPr>
      </w:pPr>
      <w:r w:rsidRPr="001D0B4B">
        <w:rPr>
          <w:i/>
          <w:lang w:val="en-CA"/>
        </w:rPr>
        <w:t xml:space="preserve">Depending on the decision to include or exclude children under 8 years of age in the contraindications to using the prescription, facilities that wish to draft collective prescriptions for PEP using this template must keep or delete this population (children under 8 years of age) </w:t>
      </w:r>
      <w:r w:rsidR="0098635F">
        <w:rPr>
          <w:i/>
          <w:lang w:val="en-CA"/>
        </w:rPr>
        <w:t>in</w:t>
      </w:r>
      <w:r w:rsidRPr="001D0B4B">
        <w:rPr>
          <w:i/>
          <w:lang w:val="en-CA"/>
        </w:rPr>
        <w:t xml:space="preserve"> the final version of their prescription. </w:t>
      </w:r>
      <w:r w:rsidRPr="0098635F">
        <w:rPr>
          <w:i/>
          <w:lang w:val="en-CA"/>
        </w:rPr>
        <w:t>The instruction in italics (</w:t>
      </w:r>
      <w:r w:rsidRPr="0098635F">
        <w:rPr>
          <w:i/>
          <w:color w:val="FF0000"/>
          <w:lang w:val="en-CA"/>
        </w:rPr>
        <w:t>!</w:t>
      </w:r>
      <w:r w:rsidRPr="0098635F">
        <w:rPr>
          <w:i/>
          <w:lang w:val="en-CA"/>
        </w:rPr>
        <w:t>) must be deleted as well.</w:t>
      </w:r>
    </w:p>
    <w:p w14:paraId="3E57E1E4" w14:textId="77777777" w:rsidR="00993FCA" w:rsidRPr="002305C8" w:rsidRDefault="00993FCA" w:rsidP="003C006E">
      <w:pPr>
        <w:spacing w:after="0" w:line="276" w:lineRule="auto"/>
        <w:ind w:left="426" w:hanging="426"/>
        <w:rPr>
          <w:rFonts w:ascii="Arial" w:hAnsi="Arial" w:cs="Arial"/>
          <w:color w:val="000000" w:themeColor="text1"/>
          <w:sz w:val="14"/>
          <w:szCs w:val="20"/>
          <w:lang w:val="en-CA"/>
        </w:rPr>
      </w:pPr>
    </w:p>
    <w:p w14:paraId="421EDA56" w14:textId="62A0AA8D" w:rsidR="00993FCA" w:rsidRPr="002305C8" w:rsidRDefault="00993FCA" w:rsidP="008D24E9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2"/>
          <w:lang w:val="en-CA"/>
        </w:rPr>
      </w:pPr>
      <w:r w:rsidRPr="002305C8">
        <w:rPr>
          <w:rFonts w:ascii="Arial" w:hAnsi="Arial" w:cs="Arial"/>
          <w:color w:val="FFFFFF" w:themeColor="background1"/>
          <w:sz w:val="22"/>
          <w:szCs w:val="22"/>
          <w:lang w:val="en-CA"/>
        </w:rPr>
        <w:t>document</w:t>
      </w:r>
      <w:r w:rsidR="00A830C3" w:rsidRPr="002305C8">
        <w:rPr>
          <w:rFonts w:ascii="Arial" w:hAnsi="Arial" w:cs="Arial"/>
          <w:color w:val="FFFFFF" w:themeColor="background1"/>
          <w:sz w:val="22"/>
          <w:szCs w:val="22"/>
          <w:lang w:val="en-CA"/>
        </w:rPr>
        <w:t>ing</w:t>
      </w:r>
      <w:r w:rsidRPr="002305C8">
        <w:rPr>
          <w:rFonts w:ascii="Arial" w:hAnsi="Arial" w:cs="Arial"/>
          <w:color w:val="FFFFFF" w:themeColor="background1"/>
          <w:sz w:val="22"/>
          <w:szCs w:val="22"/>
          <w:lang w:val="en-CA"/>
        </w:rPr>
        <w:t xml:space="preserve"> </w:t>
      </w:r>
    </w:p>
    <w:p w14:paraId="34AAF381" w14:textId="1F68FEC4" w:rsidR="00993FCA" w:rsidRPr="002305C8" w:rsidRDefault="00A830C3" w:rsidP="003C006E">
      <w:pPr>
        <w:spacing w:after="120" w:line="240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 xml:space="preserve">Record in the </w:t>
      </w:r>
      <w:r w:rsidR="00343E28">
        <w:rPr>
          <w:rFonts w:ascii="Arial" w:hAnsi="Arial" w:cs="Arial"/>
          <w:szCs w:val="20"/>
          <w:lang w:val="en-CA"/>
        </w:rPr>
        <w:t>person</w:t>
      </w:r>
      <w:r w:rsidRPr="002305C8">
        <w:rPr>
          <w:rFonts w:ascii="Arial" w:hAnsi="Arial" w:cs="Arial"/>
          <w:szCs w:val="20"/>
          <w:lang w:val="en-CA"/>
        </w:rPr>
        <w:t>’s chart the information that warrants us</w:t>
      </w:r>
      <w:r w:rsidR="002305C8" w:rsidRPr="002305C8">
        <w:rPr>
          <w:rFonts w:ascii="Arial" w:hAnsi="Arial" w:cs="Arial"/>
          <w:szCs w:val="20"/>
          <w:lang w:val="en-CA"/>
        </w:rPr>
        <w:t>ing or not using</w:t>
      </w:r>
      <w:r w:rsidRPr="002305C8">
        <w:rPr>
          <w:rFonts w:ascii="Arial" w:hAnsi="Arial" w:cs="Arial"/>
          <w:szCs w:val="20"/>
          <w:lang w:val="en-CA"/>
        </w:rPr>
        <w:t xml:space="preserve"> the prescription, the action taken, including referral to a physician or a primary care nurse practitioner, the instructions given and the follow-ups, if applicable.</w:t>
      </w:r>
    </w:p>
    <w:p w14:paraId="1D4C62AC" w14:textId="05D26413" w:rsidR="00993FCA" w:rsidRPr="002305C8" w:rsidRDefault="00A830C3" w:rsidP="003C006E">
      <w:pPr>
        <w:spacing w:after="120" w:line="240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 xml:space="preserve">Complete a follow-up sheet and give it to the </w:t>
      </w:r>
      <w:r w:rsidR="00343E28">
        <w:rPr>
          <w:rFonts w:ascii="Arial" w:hAnsi="Arial" w:cs="Arial"/>
          <w:szCs w:val="20"/>
          <w:lang w:val="en-CA"/>
        </w:rPr>
        <w:t>person</w:t>
      </w:r>
      <w:r w:rsidRPr="002305C8">
        <w:rPr>
          <w:rFonts w:ascii="Arial" w:hAnsi="Arial" w:cs="Arial"/>
          <w:szCs w:val="20"/>
          <w:lang w:val="en-CA"/>
        </w:rPr>
        <w:t xml:space="preserve">. </w:t>
      </w:r>
      <w:r w:rsidR="002305C8" w:rsidRPr="002305C8">
        <w:rPr>
          <w:rFonts w:ascii="Arial" w:hAnsi="Arial" w:cs="Arial"/>
          <w:szCs w:val="20"/>
          <w:lang w:val="en-CA"/>
        </w:rPr>
        <w:t>At a minimum, i</w:t>
      </w:r>
      <w:r w:rsidRPr="002305C8">
        <w:rPr>
          <w:rFonts w:ascii="Arial" w:hAnsi="Arial" w:cs="Arial"/>
          <w:szCs w:val="20"/>
          <w:lang w:val="en-CA"/>
        </w:rPr>
        <w:t xml:space="preserve">t should </w:t>
      </w:r>
      <w:r w:rsidR="00DD5484" w:rsidRPr="002305C8">
        <w:rPr>
          <w:rFonts w:ascii="Arial" w:hAnsi="Arial" w:cs="Arial"/>
          <w:szCs w:val="20"/>
          <w:lang w:val="en-CA"/>
        </w:rPr>
        <w:t xml:space="preserve">indicate the date of the visit, the decision regarding PEP and the reasons for another visit with a health professional. The </w:t>
      </w:r>
      <w:r w:rsidR="00EC31EA">
        <w:rPr>
          <w:rFonts w:ascii="Arial" w:hAnsi="Arial" w:cs="Arial"/>
          <w:i/>
          <w:iCs/>
          <w:szCs w:val="20"/>
          <w:u w:val="single"/>
          <w:lang w:val="en-CA"/>
        </w:rPr>
        <w:t>F</w:t>
      </w:r>
      <w:r w:rsidR="00DD5484" w:rsidRPr="00170AC2">
        <w:rPr>
          <w:rFonts w:ascii="Arial" w:hAnsi="Arial" w:cs="Arial"/>
          <w:i/>
          <w:iCs/>
          <w:szCs w:val="20"/>
          <w:u w:val="single"/>
          <w:lang w:val="en-CA"/>
        </w:rPr>
        <w:t>ollow-up sheet</w:t>
      </w:r>
      <w:r w:rsidR="00DD5484" w:rsidRPr="002305C8">
        <w:rPr>
          <w:rFonts w:ascii="Arial" w:hAnsi="Arial" w:cs="Arial"/>
          <w:szCs w:val="20"/>
          <w:lang w:val="en-CA"/>
        </w:rPr>
        <w:t xml:space="preserve"> created by INESSS can be used.</w:t>
      </w:r>
      <w:r w:rsidR="00993FCA" w:rsidRPr="002305C8">
        <w:rPr>
          <w:rFonts w:ascii="Arial" w:hAnsi="Arial" w:cs="Arial"/>
          <w:szCs w:val="20"/>
          <w:lang w:val="en-CA"/>
        </w:rPr>
        <w:t xml:space="preserve"> </w:t>
      </w:r>
      <w:r w:rsidR="00DD5484" w:rsidRPr="002305C8">
        <w:rPr>
          <w:rFonts w:ascii="Arial" w:hAnsi="Arial" w:cs="Arial"/>
          <w:szCs w:val="20"/>
          <w:lang w:val="en-CA"/>
        </w:rPr>
        <w:t xml:space="preserve">Tell the </w:t>
      </w:r>
      <w:r w:rsidR="00343E28">
        <w:rPr>
          <w:rFonts w:ascii="Arial" w:hAnsi="Arial" w:cs="Arial"/>
          <w:szCs w:val="20"/>
          <w:lang w:val="en-CA"/>
        </w:rPr>
        <w:t>person</w:t>
      </w:r>
      <w:r w:rsidR="00343E28" w:rsidRPr="002305C8">
        <w:rPr>
          <w:rFonts w:ascii="Arial" w:hAnsi="Arial" w:cs="Arial"/>
          <w:szCs w:val="20"/>
          <w:lang w:val="en-CA"/>
        </w:rPr>
        <w:t xml:space="preserve"> </w:t>
      </w:r>
      <w:r w:rsidR="00DD5484" w:rsidRPr="002305C8">
        <w:rPr>
          <w:rFonts w:ascii="Arial" w:hAnsi="Arial" w:cs="Arial"/>
          <w:szCs w:val="20"/>
          <w:lang w:val="en-CA"/>
        </w:rPr>
        <w:t xml:space="preserve">to bring </w:t>
      </w:r>
      <w:r w:rsidR="002F386E">
        <w:rPr>
          <w:rFonts w:ascii="Arial" w:hAnsi="Arial" w:cs="Arial"/>
          <w:szCs w:val="20"/>
          <w:lang w:val="en-CA"/>
        </w:rPr>
        <w:t>it</w:t>
      </w:r>
      <w:r w:rsidR="003646FB">
        <w:rPr>
          <w:rFonts w:ascii="Arial" w:hAnsi="Arial" w:cs="Arial"/>
          <w:szCs w:val="20"/>
          <w:lang w:val="en-CA"/>
        </w:rPr>
        <w:t xml:space="preserve"> </w:t>
      </w:r>
      <w:r w:rsidR="00170AC2">
        <w:rPr>
          <w:rFonts w:ascii="Arial" w:hAnsi="Arial" w:cs="Arial"/>
          <w:szCs w:val="20"/>
          <w:lang w:val="en-CA"/>
        </w:rPr>
        <w:t>to</w:t>
      </w:r>
      <w:r w:rsidR="00DD5484" w:rsidRPr="002305C8">
        <w:rPr>
          <w:rFonts w:ascii="Arial" w:hAnsi="Arial" w:cs="Arial"/>
          <w:szCs w:val="20"/>
          <w:lang w:val="en-CA"/>
        </w:rPr>
        <w:t xml:space="preserve"> the next visit, if applicable</w:t>
      </w:r>
      <w:r w:rsidR="00993FCA" w:rsidRPr="002305C8">
        <w:rPr>
          <w:rFonts w:ascii="Arial" w:hAnsi="Arial" w:cs="Arial"/>
          <w:szCs w:val="20"/>
          <w:lang w:val="en-CA"/>
        </w:rPr>
        <w:t xml:space="preserve">. </w:t>
      </w:r>
    </w:p>
    <w:p w14:paraId="16722CEA" w14:textId="49702E1F" w:rsidR="00993FCA" w:rsidRPr="002305C8" w:rsidRDefault="00FA241B" w:rsidP="003C006E">
      <w:pPr>
        <w:spacing w:after="120" w:line="276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 xml:space="preserve">Complete the community pharmacist liaison form. If need be, consult the template available in the </w:t>
      </w:r>
      <w:r w:rsidR="001F0FF6" w:rsidRPr="002305C8">
        <w:rPr>
          <w:rFonts w:ascii="Arial" w:eastAsiaTheme="minorHAnsi" w:hAnsi="Arial" w:cs="Arial"/>
          <w:color w:val="000000"/>
          <w:szCs w:val="20"/>
          <w:lang w:val="en-CA" w:eastAsia="fr-CA"/>
        </w:rPr>
        <w:t xml:space="preserve">section </w:t>
      </w:r>
      <w:r w:rsidR="002305C8" w:rsidRPr="002305C8">
        <w:rPr>
          <w:rFonts w:ascii="Arial" w:eastAsiaTheme="minorHAnsi" w:hAnsi="Arial" w:cs="Arial"/>
          <w:color w:val="000000"/>
          <w:szCs w:val="20"/>
          <w:lang w:val="en-CA" w:eastAsia="fr-CA"/>
        </w:rPr>
        <w:t xml:space="preserve">entitled </w:t>
      </w:r>
      <w:r w:rsidR="002305C8">
        <w:rPr>
          <w:rFonts w:ascii="Arial" w:eastAsiaTheme="minorHAnsi" w:hAnsi="Arial" w:cs="Arial"/>
          <w:color w:val="000000"/>
          <w:szCs w:val="20"/>
          <w:lang w:val="en-CA" w:eastAsia="fr-CA"/>
        </w:rPr>
        <w:t>“</w:t>
      </w:r>
      <w:proofErr w:type="spellStart"/>
      <w:r w:rsidR="001F0FF6" w:rsidRPr="002305C8">
        <w:rPr>
          <w:rFonts w:ascii="Arial" w:eastAsiaTheme="minorHAnsi" w:hAnsi="Arial" w:cs="Arial"/>
          <w:iCs/>
          <w:color w:val="000000"/>
          <w:szCs w:val="20"/>
          <w:lang w:val="en-CA" w:eastAsia="fr-CA"/>
        </w:rPr>
        <w:t>Protocoles</w:t>
      </w:r>
      <w:proofErr w:type="spellEnd"/>
      <w:r w:rsidR="001F0FF6" w:rsidRPr="002305C8">
        <w:rPr>
          <w:rFonts w:ascii="Arial" w:eastAsiaTheme="minorHAnsi" w:hAnsi="Arial" w:cs="Arial"/>
          <w:iCs/>
          <w:color w:val="000000"/>
          <w:szCs w:val="20"/>
          <w:lang w:val="en-CA" w:eastAsia="fr-CA"/>
        </w:rPr>
        <w:t xml:space="preserve"> </w:t>
      </w:r>
      <w:proofErr w:type="spellStart"/>
      <w:r w:rsidR="001F0FF6" w:rsidRPr="002305C8">
        <w:rPr>
          <w:rFonts w:ascii="Arial" w:eastAsiaTheme="minorHAnsi" w:hAnsi="Arial" w:cs="Arial"/>
          <w:iCs/>
          <w:color w:val="000000"/>
          <w:szCs w:val="20"/>
          <w:lang w:val="en-CA" w:eastAsia="fr-CA"/>
        </w:rPr>
        <w:t>médicaux</w:t>
      </w:r>
      <w:proofErr w:type="spellEnd"/>
      <w:r w:rsidR="001F0FF6" w:rsidRPr="002305C8">
        <w:rPr>
          <w:rFonts w:ascii="Arial" w:eastAsiaTheme="minorHAnsi" w:hAnsi="Arial" w:cs="Arial"/>
          <w:iCs/>
          <w:color w:val="000000"/>
          <w:szCs w:val="20"/>
          <w:lang w:val="en-CA" w:eastAsia="fr-CA"/>
        </w:rPr>
        <w:t xml:space="preserve"> </w:t>
      </w:r>
      <w:proofErr w:type="spellStart"/>
      <w:r w:rsidR="001F0FF6" w:rsidRPr="002305C8">
        <w:rPr>
          <w:rFonts w:ascii="Arial" w:eastAsiaTheme="minorHAnsi" w:hAnsi="Arial" w:cs="Arial"/>
          <w:iCs/>
          <w:color w:val="000000"/>
          <w:szCs w:val="20"/>
          <w:lang w:val="en-CA" w:eastAsia="fr-CA"/>
        </w:rPr>
        <w:t>nationaux</w:t>
      </w:r>
      <w:proofErr w:type="spellEnd"/>
      <w:r w:rsidR="001F0FF6" w:rsidRPr="002305C8">
        <w:rPr>
          <w:rFonts w:ascii="Arial" w:eastAsiaTheme="minorHAnsi" w:hAnsi="Arial" w:cs="Arial"/>
          <w:iCs/>
          <w:color w:val="000000"/>
          <w:szCs w:val="20"/>
          <w:lang w:val="en-CA" w:eastAsia="fr-CA"/>
        </w:rPr>
        <w:t xml:space="preserve"> et ordonnances </w:t>
      </w:r>
      <w:proofErr w:type="spellStart"/>
      <w:r w:rsidR="001F0FF6" w:rsidRPr="002305C8">
        <w:rPr>
          <w:rFonts w:ascii="Arial" w:eastAsiaTheme="minorHAnsi" w:hAnsi="Arial" w:cs="Arial"/>
          <w:iCs/>
          <w:color w:val="000000"/>
          <w:szCs w:val="20"/>
          <w:lang w:val="en-CA" w:eastAsia="fr-CA"/>
        </w:rPr>
        <w:t>associées</w:t>
      </w:r>
      <w:proofErr w:type="spellEnd"/>
      <w:r w:rsidR="002305C8">
        <w:rPr>
          <w:rFonts w:ascii="Arial" w:eastAsiaTheme="minorHAnsi" w:hAnsi="Arial" w:cs="Arial"/>
          <w:iCs/>
          <w:color w:val="000000"/>
          <w:szCs w:val="20"/>
          <w:lang w:val="en-CA" w:eastAsia="fr-CA"/>
        </w:rPr>
        <w:t>”</w:t>
      </w:r>
      <w:r w:rsidR="001F0FF6" w:rsidRPr="002305C8">
        <w:rPr>
          <w:rFonts w:ascii="Arial" w:eastAsiaTheme="minorHAnsi" w:hAnsi="Arial" w:cs="Arial"/>
          <w:color w:val="000000"/>
          <w:szCs w:val="20"/>
          <w:lang w:val="en-CA" w:eastAsia="fr-CA"/>
        </w:rPr>
        <w:t xml:space="preserve"> </w:t>
      </w:r>
      <w:r w:rsidRPr="002305C8">
        <w:rPr>
          <w:rFonts w:ascii="Arial" w:eastAsiaTheme="minorHAnsi" w:hAnsi="Arial" w:cs="Arial"/>
          <w:color w:val="000000"/>
          <w:szCs w:val="20"/>
          <w:lang w:val="en-CA" w:eastAsia="fr-CA"/>
        </w:rPr>
        <w:t xml:space="preserve">on </w:t>
      </w:r>
      <w:r w:rsidR="001F0FF6" w:rsidRPr="002305C8">
        <w:rPr>
          <w:rFonts w:ascii="Arial" w:eastAsiaTheme="minorHAnsi" w:hAnsi="Arial" w:cs="Arial"/>
          <w:color w:val="000000"/>
          <w:szCs w:val="20"/>
          <w:lang w:val="en-CA" w:eastAsia="fr-CA"/>
        </w:rPr>
        <w:t>INESSS</w:t>
      </w:r>
      <w:r w:rsidRPr="002305C8">
        <w:rPr>
          <w:rFonts w:ascii="Arial" w:eastAsiaTheme="minorHAnsi" w:hAnsi="Arial" w:cs="Arial"/>
          <w:color w:val="000000"/>
          <w:szCs w:val="20"/>
          <w:lang w:val="en-CA" w:eastAsia="fr-CA"/>
        </w:rPr>
        <w:t>’s website</w:t>
      </w:r>
      <w:r w:rsidR="00993FCA" w:rsidRPr="002305C8">
        <w:rPr>
          <w:rFonts w:ascii="Arial" w:hAnsi="Arial" w:cs="Arial"/>
          <w:szCs w:val="20"/>
          <w:lang w:val="en-CA"/>
        </w:rPr>
        <w:t>.</w:t>
      </w:r>
    </w:p>
    <w:p w14:paraId="3531CAF9" w14:textId="2E53883D" w:rsidR="00993FCA" w:rsidRPr="002305C8" w:rsidRDefault="00E90916" w:rsidP="003C006E">
      <w:pPr>
        <w:spacing w:after="120" w:line="276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>Enter the prescription into the medication profile as per the usual procedure</w:t>
      </w:r>
      <w:r w:rsidR="00993FCA" w:rsidRPr="002305C8">
        <w:rPr>
          <w:rFonts w:ascii="Arial" w:hAnsi="Arial" w:cs="Arial"/>
          <w:szCs w:val="20"/>
          <w:lang w:val="en-CA"/>
        </w:rPr>
        <w:t>.</w:t>
      </w:r>
    </w:p>
    <w:p w14:paraId="5244949D" w14:textId="13A2A4A7" w:rsidR="00993FCA" w:rsidRPr="002305C8" w:rsidRDefault="00666926" w:rsidP="008D24E9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2305C8">
        <w:rPr>
          <w:rFonts w:ascii="Arial" w:hAnsi="Arial" w:cs="Arial"/>
          <w:color w:val="FFFFFF" w:themeColor="background1"/>
          <w:sz w:val="22"/>
          <w:szCs w:val="20"/>
          <w:lang w:val="en-CA"/>
        </w:rPr>
        <w:t>prescrib</w:t>
      </w:r>
      <w:r>
        <w:rPr>
          <w:rFonts w:ascii="Arial" w:hAnsi="Arial" w:cs="Arial"/>
          <w:color w:val="FFFFFF" w:themeColor="background1"/>
          <w:sz w:val="22"/>
          <w:szCs w:val="20"/>
          <w:lang w:val="en-CA"/>
        </w:rPr>
        <w:t>ER</w:t>
      </w:r>
      <w:r w:rsidRPr="002305C8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</w:t>
      </w:r>
      <w:r w:rsidR="00993FCA" w:rsidRPr="002305C8">
        <w:rPr>
          <w:rFonts w:ascii="Arial" w:hAnsi="Arial" w:cs="Arial"/>
          <w:color w:val="FFFFFF" w:themeColor="background1"/>
          <w:sz w:val="22"/>
          <w:szCs w:val="20"/>
          <w:lang w:val="en-CA"/>
        </w:rPr>
        <w:t>identification</w:t>
      </w:r>
    </w:p>
    <w:p w14:paraId="2C0622ED" w14:textId="42E10698" w:rsidR="00993FCA" w:rsidRPr="002305C8" w:rsidRDefault="00993FCA" w:rsidP="00993FCA">
      <w:pPr>
        <w:spacing w:before="60" w:after="60" w:line="276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>N</w:t>
      </w:r>
      <w:r w:rsidR="00E90916" w:rsidRPr="002305C8">
        <w:rPr>
          <w:rFonts w:ascii="Arial" w:hAnsi="Arial" w:cs="Arial"/>
          <w:szCs w:val="20"/>
          <w:lang w:val="en-CA"/>
        </w:rPr>
        <w:t>ame</w:t>
      </w:r>
      <w:r w:rsidRPr="002305C8">
        <w:rPr>
          <w:rFonts w:ascii="Arial" w:hAnsi="Arial" w:cs="Arial"/>
          <w:szCs w:val="20"/>
          <w:lang w:val="en-CA"/>
        </w:rPr>
        <w:t xml:space="preserve">: </w:t>
      </w:r>
    </w:p>
    <w:p w14:paraId="0276BA6A" w14:textId="77C7379B" w:rsidR="00993FCA" w:rsidRPr="002305C8" w:rsidRDefault="00E90916" w:rsidP="00993FCA">
      <w:pPr>
        <w:spacing w:before="60" w:after="60" w:line="276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>Practice license number</w:t>
      </w:r>
      <w:r w:rsidR="00993FCA" w:rsidRPr="002305C8">
        <w:rPr>
          <w:rFonts w:ascii="Arial" w:hAnsi="Arial" w:cs="Arial"/>
          <w:szCs w:val="20"/>
          <w:lang w:val="en-CA"/>
        </w:rPr>
        <w:t>:</w:t>
      </w:r>
    </w:p>
    <w:p w14:paraId="1FDA1F98" w14:textId="6CF2D87F" w:rsidR="00993FCA" w:rsidRPr="002305C8" w:rsidRDefault="00993FCA" w:rsidP="00993FCA">
      <w:pPr>
        <w:spacing w:before="60" w:after="60" w:line="276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>N</w:t>
      </w:r>
      <w:r w:rsidR="00E90916" w:rsidRPr="002305C8">
        <w:rPr>
          <w:rFonts w:ascii="Arial" w:hAnsi="Arial" w:cs="Arial"/>
          <w:szCs w:val="20"/>
          <w:lang w:val="en-CA"/>
        </w:rPr>
        <w:t xml:space="preserve">ame of institution or </w:t>
      </w:r>
      <w:r w:rsidR="00E90916" w:rsidRPr="00E152C7">
        <w:rPr>
          <w:rFonts w:ascii="Arial" w:hAnsi="Arial" w:cs="Arial"/>
          <w:szCs w:val="20"/>
          <w:lang w:val="en-CA"/>
        </w:rPr>
        <w:t>clinical setting:</w:t>
      </w:r>
    </w:p>
    <w:p w14:paraId="0DFACEB5" w14:textId="36988A1B" w:rsidR="00993FCA" w:rsidRPr="002305C8" w:rsidRDefault="00E90916" w:rsidP="00993FCA">
      <w:pPr>
        <w:spacing w:before="60" w:after="60" w:line="276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>Telephone number</w:t>
      </w:r>
      <w:r w:rsidR="00993FCA" w:rsidRPr="002305C8">
        <w:rPr>
          <w:rFonts w:ascii="Arial" w:hAnsi="Arial" w:cs="Arial"/>
          <w:szCs w:val="20"/>
          <w:lang w:val="en-CA"/>
        </w:rPr>
        <w:t>:</w:t>
      </w:r>
    </w:p>
    <w:p w14:paraId="69D8C0FB" w14:textId="43AD6AAB" w:rsidR="00993FCA" w:rsidRPr="002305C8" w:rsidRDefault="00170AC2" w:rsidP="00993FCA">
      <w:pPr>
        <w:spacing w:before="60" w:after="60" w:line="276" w:lineRule="auto"/>
        <w:rPr>
          <w:rFonts w:ascii="Arial" w:hAnsi="Arial" w:cs="Arial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>Mailing</w:t>
      </w:r>
      <w:r w:rsidR="00E90916" w:rsidRPr="002305C8">
        <w:rPr>
          <w:rFonts w:ascii="Arial" w:hAnsi="Arial" w:cs="Arial"/>
          <w:szCs w:val="20"/>
          <w:lang w:val="en-CA"/>
        </w:rPr>
        <w:t xml:space="preserve"> address</w:t>
      </w:r>
      <w:r w:rsidR="00993FCA" w:rsidRPr="002305C8">
        <w:rPr>
          <w:rFonts w:ascii="Arial" w:hAnsi="Arial" w:cs="Arial"/>
          <w:szCs w:val="20"/>
          <w:lang w:val="en-CA"/>
        </w:rPr>
        <w:t>:</w:t>
      </w:r>
    </w:p>
    <w:p w14:paraId="3B70451C" w14:textId="5E5A74C4" w:rsidR="00993FCA" w:rsidRPr="002305C8" w:rsidRDefault="00993FCA" w:rsidP="00993FCA">
      <w:pPr>
        <w:spacing w:before="60" w:after="240" w:line="276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>Signature:</w:t>
      </w:r>
    </w:p>
    <w:p w14:paraId="5D181A89" w14:textId="2372FE3F" w:rsidR="00993FCA" w:rsidRPr="002305C8" w:rsidRDefault="00E90916" w:rsidP="008D24E9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2305C8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RESPONDING PHYSICIAN </w:t>
      </w:r>
      <w:r w:rsidR="00993FCA" w:rsidRPr="002305C8">
        <w:rPr>
          <w:rFonts w:ascii="Arial" w:hAnsi="Arial" w:cs="Arial"/>
          <w:color w:val="FFFFFF" w:themeColor="background1"/>
          <w:sz w:val="22"/>
          <w:szCs w:val="20"/>
          <w:lang w:val="en-CA"/>
        </w:rPr>
        <w:t>identification</w:t>
      </w:r>
    </w:p>
    <w:p w14:paraId="6A319649" w14:textId="77777777" w:rsidR="00E90916" w:rsidRPr="002305C8" w:rsidRDefault="00E90916" w:rsidP="00E90916">
      <w:pPr>
        <w:spacing w:before="60" w:after="60" w:line="276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 xml:space="preserve">Name: </w:t>
      </w:r>
    </w:p>
    <w:p w14:paraId="0B5F6030" w14:textId="77777777" w:rsidR="00E90916" w:rsidRPr="002305C8" w:rsidRDefault="00E90916" w:rsidP="00E90916">
      <w:pPr>
        <w:spacing w:before="60" w:after="60" w:line="276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>Practice license number:</w:t>
      </w:r>
    </w:p>
    <w:p w14:paraId="64F9D9F7" w14:textId="77777777" w:rsidR="00E90916" w:rsidRPr="002305C8" w:rsidRDefault="00E90916" w:rsidP="00E90916">
      <w:pPr>
        <w:spacing w:before="60" w:after="60" w:line="276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 xml:space="preserve">Name of institution or </w:t>
      </w:r>
      <w:r w:rsidRPr="00E152C7">
        <w:rPr>
          <w:rFonts w:ascii="Arial" w:hAnsi="Arial" w:cs="Arial"/>
          <w:szCs w:val="20"/>
          <w:lang w:val="en-CA"/>
        </w:rPr>
        <w:t>clinical setting:</w:t>
      </w:r>
    </w:p>
    <w:p w14:paraId="602BD256" w14:textId="77777777" w:rsidR="00E90916" w:rsidRPr="002305C8" w:rsidRDefault="00E90916" w:rsidP="00E90916">
      <w:pPr>
        <w:spacing w:before="60" w:after="60" w:line="276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>Telephone number:</w:t>
      </w:r>
    </w:p>
    <w:p w14:paraId="69903115" w14:textId="192B75AD" w:rsidR="00993FCA" w:rsidRPr="002305C8" w:rsidRDefault="00170AC2" w:rsidP="00E90916">
      <w:pPr>
        <w:spacing w:before="60" w:after="60" w:line="276" w:lineRule="auto"/>
        <w:rPr>
          <w:rFonts w:ascii="Arial" w:hAnsi="Arial" w:cs="Arial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>Mailing</w:t>
      </w:r>
      <w:r w:rsidRPr="002305C8">
        <w:rPr>
          <w:rFonts w:ascii="Arial" w:hAnsi="Arial" w:cs="Arial"/>
          <w:szCs w:val="20"/>
          <w:lang w:val="en-CA"/>
        </w:rPr>
        <w:t xml:space="preserve"> </w:t>
      </w:r>
      <w:r w:rsidR="00E90916" w:rsidRPr="002305C8">
        <w:rPr>
          <w:rFonts w:ascii="Arial" w:hAnsi="Arial" w:cs="Arial"/>
          <w:szCs w:val="20"/>
          <w:lang w:val="en-CA"/>
        </w:rPr>
        <w:t>address</w:t>
      </w:r>
      <w:r w:rsidR="00993FCA" w:rsidRPr="002305C8">
        <w:rPr>
          <w:rFonts w:ascii="Arial" w:hAnsi="Arial" w:cs="Arial"/>
          <w:szCs w:val="20"/>
          <w:lang w:val="en-CA"/>
        </w:rPr>
        <w:t>:</w:t>
      </w:r>
    </w:p>
    <w:p w14:paraId="5BB7D1B6" w14:textId="6FA63240" w:rsidR="003C006E" w:rsidRPr="002305C8" w:rsidRDefault="00993FCA" w:rsidP="00993FCA">
      <w:pPr>
        <w:spacing w:before="60" w:after="240" w:line="276" w:lineRule="auto"/>
        <w:rPr>
          <w:rFonts w:ascii="Arial" w:hAnsi="Arial" w:cs="Arial"/>
          <w:szCs w:val="20"/>
          <w:lang w:val="en-CA"/>
        </w:rPr>
      </w:pPr>
      <w:r w:rsidRPr="002305C8">
        <w:rPr>
          <w:rFonts w:ascii="Arial" w:hAnsi="Arial" w:cs="Arial"/>
          <w:szCs w:val="20"/>
          <w:lang w:val="en-CA"/>
        </w:rPr>
        <w:t>Signature:</w:t>
      </w:r>
      <w:r w:rsidR="003C006E" w:rsidRPr="002305C8">
        <w:rPr>
          <w:rFonts w:ascii="Arial" w:hAnsi="Arial" w:cs="Arial"/>
          <w:szCs w:val="20"/>
          <w:lang w:val="en-CA"/>
        </w:rPr>
        <w:br w:type="page"/>
      </w:r>
    </w:p>
    <w:p w14:paraId="35F52037" w14:textId="085AF24D" w:rsidR="00993FCA" w:rsidRPr="002305C8" w:rsidRDefault="00672503" w:rsidP="008D24E9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2305C8">
        <w:rPr>
          <w:rFonts w:ascii="Arial" w:hAnsi="Arial" w:cs="Arial"/>
          <w:color w:val="FFFFFF" w:themeColor="background1"/>
          <w:sz w:val="22"/>
          <w:szCs w:val="20"/>
          <w:lang w:val="en-CA"/>
        </w:rPr>
        <w:lastRenderedPageBreak/>
        <w:t>IMPLEMENTATION P</w:t>
      </w:r>
      <w:r w:rsidR="00993FCA" w:rsidRPr="002305C8">
        <w:rPr>
          <w:rFonts w:ascii="Arial" w:hAnsi="Arial" w:cs="Arial"/>
          <w:color w:val="FFFFFF" w:themeColor="background1"/>
          <w:sz w:val="22"/>
          <w:szCs w:val="20"/>
          <w:lang w:val="en-CA"/>
        </w:rPr>
        <w:t>rocess</w:t>
      </w:r>
    </w:p>
    <w:p w14:paraId="17E1A371" w14:textId="7E978151" w:rsidR="00993FCA" w:rsidRPr="002305C8" w:rsidRDefault="00672503" w:rsidP="003C006E">
      <w:pPr>
        <w:pStyle w:val="Texte"/>
        <w:numPr>
          <w:ilvl w:val="0"/>
          <w:numId w:val="1"/>
        </w:numPr>
        <w:spacing w:before="240" w:after="240" w:line="276" w:lineRule="auto"/>
        <w:ind w:left="567" w:right="0" w:hanging="567"/>
        <w:rPr>
          <w:rFonts w:ascii="Arial" w:hAnsi="Arial" w:cs="Arial"/>
          <w:b/>
          <w:caps/>
          <w:color w:val="000000" w:themeColor="text1"/>
          <w:szCs w:val="20"/>
          <w:lang w:val="en-CA"/>
        </w:rPr>
      </w:pPr>
      <w:r w:rsidRPr="002305C8">
        <w:rPr>
          <w:rFonts w:ascii="Arial" w:hAnsi="Arial" w:cs="Arial"/>
          <w:b/>
          <w:caps/>
          <w:color w:val="000000" w:themeColor="text1"/>
          <w:szCs w:val="20"/>
          <w:lang w:val="en-CA"/>
        </w:rPr>
        <w:t>DEVELOPMENT OF CURRENT VERSION</w:t>
      </w:r>
      <w:r w:rsidR="00993FCA" w:rsidRPr="002305C8">
        <w:rPr>
          <w:rFonts w:ascii="Arial" w:hAnsi="Arial" w:cs="Arial"/>
          <w:b/>
          <w:caps/>
          <w:color w:val="000000" w:themeColor="text1"/>
          <w:szCs w:val="20"/>
          <w:lang w:val="en-CA"/>
        </w:rPr>
        <w:t xml:space="preserve"> </w:t>
      </w:r>
      <w:r w:rsidR="00993FCA" w:rsidRPr="002305C8">
        <w:rPr>
          <w:rFonts w:ascii="Arial" w:hAnsi="Arial" w:cs="Arial"/>
          <w:b/>
          <w:color w:val="000000" w:themeColor="text1"/>
          <w:sz w:val="12"/>
          <w:lang w:val="en-CA"/>
        </w:rPr>
        <w:t xml:space="preserve">(identification </w:t>
      </w:r>
      <w:r w:rsidRPr="002305C8">
        <w:rPr>
          <w:rFonts w:ascii="Arial" w:hAnsi="Arial" w:cs="Arial"/>
          <w:b/>
          <w:color w:val="000000" w:themeColor="text1"/>
          <w:sz w:val="12"/>
          <w:lang w:val="en-CA"/>
        </w:rPr>
        <w:t>of the physician or physicians con</w:t>
      </w:r>
      <w:r w:rsidR="00221E6C" w:rsidRPr="002305C8">
        <w:rPr>
          <w:rFonts w:ascii="Arial" w:hAnsi="Arial" w:cs="Arial"/>
          <w:b/>
          <w:color w:val="000000" w:themeColor="text1"/>
          <w:sz w:val="12"/>
          <w:lang w:val="en-CA"/>
        </w:rPr>
        <w:t>c</w:t>
      </w:r>
      <w:r w:rsidRPr="002305C8">
        <w:rPr>
          <w:rFonts w:ascii="Arial" w:hAnsi="Arial" w:cs="Arial"/>
          <w:b/>
          <w:color w:val="000000" w:themeColor="text1"/>
          <w:sz w:val="12"/>
          <w:lang w:val="en-CA"/>
        </w:rPr>
        <w:t>erned and of the persons responsible, if applicable</w:t>
      </w:r>
      <w:r w:rsidR="00993FCA" w:rsidRPr="002305C8">
        <w:rPr>
          <w:rFonts w:ascii="Arial" w:hAnsi="Arial" w:cs="Arial"/>
          <w:b/>
          <w:color w:val="000000" w:themeColor="text1"/>
          <w:sz w:val="12"/>
          <w:lang w:val="en-CA"/>
        </w:rPr>
        <w:t>)</w:t>
      </w:r>
    </w:p>
    <w:p w14:paraId="4647E823" w14:textId="1B614B6E" w:rsidR="00993FCA" w:rsidRPr="002305C8" w:rsidRDefault="00993FCA" w:rsidP="003C006E">
      <w:pPr>
        <w:pStyle w:val="Texte"/>
        <w:numPr>
          <w:ilvl w:val="0"/>
          <w:numId w:val="1"/>
        </w:numPr>
        <w:spacing w:before="240" w:after="240" w:line="276" w:lineRule="auto"/>
        <w:ind w:left="567" w:right="0" w:hanging="567"/>
        <w:rPr>
          <w:rFonts w:ascii="Arial" w:hAnsi="Arial" w:cs="Arial"/>
          <w:b/>
          <w:caps/>
          <w:color w:val="000000" w:themeColor="text1"/>
          <w:szCs w:val="20"/>
          <w:lang w:val="en-CA"/>
        </w:rPr>
      </w:pPr>
      <w:r w:rsidRPr="002305C8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VALIDATION </w:t>
      </w:r>
      <w:r w:rsidR="00672503" w:rsidRPr="002305C8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OF CURRENT VERSION</w:t>
      </w:r>
      <w:r w:rsidRPr="002305C8">
        <w:rPr>
          <w:rFonts w:ascii="Arial" w:hAnsi="Arial" w:cs="Arial"/>
          <w:b/>
          <w:caps/>
          <w:color w:val="000000" w:themeColor="text1"/>
          <w:szCs w:val="20"/>
          <w:lang w:val="en-CA"/>
        </w:rPr>
        <w:t xml:space="preserve"> </w:t>
      </w:r>
      <w:r w:rsidRPr="002305C8">
        <w:rPr>
          <w:rFonts w:ascii="Arial" w:hAnsi="Arial" w:cs="Arial"/>
          <w:b/>
          <w:color w:val="000000" w:themeColor="text1"/>
          <w:sz w:val="12"/>
          <w:lang w:val="en-CA"/>
        </w:rPr>
        <w:t>(</w:t>
      </w:r>
      <w:r w:rsidR="00221E6C" w:rsidRPr="002305C8">
        <w:rPr>
          <w:rFonts w:ascii="Arial" w:hAnsi="Arial" w:cs="Arial"/>
          <w:b/>
          <w:color w:val="000000" w:themeColor="text1"/>
          <w:sz w:val="12"/>
          <w:lang w:val="en-CA"/>
        </w:rPr>
        <w:t>identification of the physician or physicians concerned and of the persons responsible, if applicable</w:t>
      </w:r>
      <w:r w:rsidRPr="002305C8">
        <w:rPr>
          <w:rFonts w:ascii="Arial" w:hAnsi="Arial" w:cs="Arial"/>
          <w:b/>
          <w:color w:val="000000" w:themeColor="text1"/>
          <w:sz w:val="12"/>
          <w:lang w:val="en-CA"/>
        </w:rPr>
        <w:t>)</w:t>
      </w:r>
    </w:p>
    <w:p w14:paraId="4FA1687F" w14:textId="657CB997" w:rsidR="00993FCA" w:rsidRPr="002305C8" w:rsidRDefault="00993FCA" w:rsidP="003C006E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2305C8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APPRO</w:t>
      </w:r>
      <w:r w:rsidR="00221E6C" w:rsidRPr="002305C8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VAL OF CURRENT VERSION BY THE REPRESENTATIVE OF THE INSTITUTION’S CPDP</w:t>
      </w:r>
      <w:r w:rsidRPr="002305C8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 </w:t>
      </w:r>
    </w:p>
    <w:p w14:paraId="7E32AB8C" w14:textId="04CC6096" w:rsidR="00993FCA" w:rsidRPr="002305C8" w:rsidRDefault="00221E6C" w:rsidP="00993FCA">
      <w:pPr>
        <w:spacing w:before="60" w:after="240"/>
        <w:ind w:firstLine="567"/>
        <w:rPr>
          <w:rFonts w:ascii="Arial" w:hAnsi="Arial" w:cs="Arial"/>
          <w:color w:val="000000" w:themeColor="text1"/>
          <w:lang w:val="en-CA"/>
        </w:rPr>
      </w:pPr>
      <w:r w:rsidRPr="002305C8">
        <w:rPr>
          <w:rFonts w:ascii="Arial" w:hAnsi="Arial" w:cs="Arial"/>
          <w:color w:val="000000" w:themeColor="text1"/>
          <w:lang w:val="en-CA"/>
        </w:rPr>
        <w:t>Last name</w:t>
      </w:r>
      <w:r w:rsidR="00993FCA" w:rsidRPr="002305C8">
        <w:rPr>
          <w:rFonts w:ascii="Arial" w:hAnsi="Arial" w:cs="Arial"/>
          <w:color w:val="000000" w:themeColor="text1"/>
          <w:lang w:val="en-CA"/>
        </w:rPr>
        <w:t>:</w:t>
      </w:r>
      <w:r w:rsidR="00993FCA" w:rsidRPr="002305C8">
        <w:rPr>
          <w:rFonts w:ascii="Arial" w:hAnsi="Arial" w:cs="Arial"/>
          <w:color w:val="000000" w:themeColor="text1"/>
          <w:lang w:val="en-CA"/>
        </w:rPr>
        <w:tab/>
      </w:r>
      <w:r w:rsidR="00993FCA" w:rsidRPr="002305C8">
        <w:rPr>
          <w:rFonts w:ascii="Arial" w:hAnsi="Arial" w:cs="Arial"/>
          <w:color w:val="000000" w:themeColor="text1"/>
          <w:lang w:val="en-CA"/>
        </w:rPr>
        <w:tab/>
      </w:r>
      <w:r w:rsidR="00993FCA" w:rsidRPr="002305C8">
        <w:rPr>
          <w:rFonts w:ascii="Arial" w:hAnsi="Arial" w:cs="Arial"/>
          <w:color w:val="000000" w:themeColor="text1"/>
          <w:lang w:val="en-CA"/>
        </w:rPr>
        <w:tab/>
      </w:r>
      <w:r w:rsidR="00993FCA" w:rsidRPr="002305C8">
        <w:rPr>
          <w:rFonts w:ascii="Arial" w:hAnsi="Arial" w:cs="Arial"/>
          <w:color w:val="000000" w:themeColor="text1"/>
          <w:lang w:val="en-CA"/>
        </w:rPr>
        <w:tab/>
      </w:r>
      <w:r w:rsidR="00993FCA" w:rsidRPr="002305C8">
        <w:rPr>
          <w:rFonts w:ascii="Arial" w:hAnsi="Arial" w:cs="Arial"/>
          <w:color w:val="000000" w:themeColor="text1"/>
          <w:lang w:val="en-CA"/>
        </w:rPr>
        <w:tab/>
      </w:r>
      <w:r w:rsidR="00993FCA" w:rsidRPr="002305C8">
        <w:rPr>
          <w:rFonts w:ascii="Arial" w:hAnsi="Arial" w:cs="Arial"/>
          <w:color w:val="000000" w:themeColor="text1"/>
          <w:lang w:val="en-CA"/>
        </w:rPr>
        <w:tab/>
      </w:r>
      <w:r w:rsidRPr="002305C8">
        <w:rPr>
          <w:rFonts w:ascii="Arial" w:hAnsi="Arial" w:cs="Arial"/>
          <w:color w:val="000000" w:themeColor="text1"/>
          <w:lang w:val="en-CA"/>
        </w:rPr>
        <w:t>First name</w:t>
      </w:r>
      <w:r w:rsidR="00993FCA" w:rsidRPr="002305C8">
        <w:rPr>
          <w:rFonts w:ascii="Arial" w:hAnsi="Arial" w:cs="Arial"/>
          <w:color w:val="000000" w:themeColor="text1"/>
          <w:lang w:val="en-CA"/>
        </w:rPr>
        <w:t>:</w:t>
      </w:r>
    </w:p>
    <w:p w14:paraId="78EC0AC6" w14:textId="6453FAE0" w:rsidR="00993FCA" w:rsidRPr="002305C8" w:rsidRDefault="00993FCA" w:rsidP="00993FCA">
      <w:pPr>
        <w:spacing w:before="60" w:after="60"/>
        <w:ind w:firstLine="567"/>
        <w:rPr>
          <w:rFonts w:ascii="Arial" w:hAnsi="Arial" w:cs="Arial"/>
          <w:color w:val="000000" w:themeColor="text1"/>
          <w:lang w:val="en-CA"/>
        </w:rPr>
      </w:pPr>
      <w:r w:rsidRPr="002305C8">
        <w:rPr>
          <w:rFonts w:ascii="Arial" w:hAnsi="Arial" w:cs="Arial"/>
          <w:color w:val="000000" w:themeColor="text1"/>
          <w:lang w:val="en-CA"/>
        </w:rPr>
        <w:t>Signature:</w:t>
      </w:r>
      <w:r w:rsidRPr="002305C8">
        <w:rPr>
          <w:rFonts w:ascii="Arial" w:hAnsi="Arial" w:cs="Arial"/>
          <w:color w:val="000000" w:themeColor="text1"/>
          <w:lang w:val="en-CA"/>
        </w:rPr>
        <w:tab/>
      </w:r>
      <w:r w:rsidRPr="002305C8">
        <w:rPr>
          <w:rFonts w:ascii="Arial" w:hAnsi="Arial" w:cs="Arial"/>
          <w:color w:val="000000" w:themeColor="text1"/>
          <w:lang w:val="en-CA"/>
        </w:rPr>
        <w:tab/>
      </w:r>
      <w:r w:rsidRPr="002305C8">
        <w:rPr>
          <w:rFonts w:ascii="Arial" w:hAnsi="Arial" w:cs="Arial"/>
          <w:color w:val="000000" w:themeColor="text1"/>
          <w:lang w:val="en-CA"/>
        </w:rPr>
        <w:tab/>
      </w:r>
      <w:r w:rsidRPr="002305C8">
        <w:rPr>
          <w:rFonts w:ascii="Arial" w:hAnsi="Arial" w:cs="Arial"/>
          <w:color w:val="000000" w:themeColor="text1"/>
          <w:lang w:val="en-CA"/>
        </w:rPr>
        <w:tab/>
      </w:r>
      <w:r w:rsidRPr="002305C8">
        <w:rPr>
          <w:rFonts w:ascii="Arial" w:hAnsi="Arial" w:cs="Arial"/>
          <w:color w:val="000000" w:themeColor="text1"/>
          <w:lang w:val="en-CA"/>
        </w:rPr>
        <w:tab/>
      </w:r>
      <w:r w:rsidRPr="002305C8">
        <w:rPr>
          <w:rFonts w:ascii="Arial" w:hAnsi="Arial" w:cs="Arial"/>
          <w:color w:val="000000" w:themeColor="text1"/>
          <w:lang w:val="en-CA"/>
        </w:rPr>
        <w:tab/>
        <w:t>Date:</w:t>
      </w:r>
    </w:p>
    <w:p w14:paraId="126643F2" w14:textId="77777777" w:rsidR="00993FCA" w:rsidRPr="002305C8" w:rsidRDefault="00993FCA" w:rsidP="00993FCA">
      <w:pPr>
        <w:spacing w:before="60" w:after="60"/>
        <w:ind w:firstLine="567"/>
        <w:rPr>
          <w:rFonts w:ascii="Arial" w:hAnsi="Arial" w:cs="Arial"/>
          <w:color w:val="000000" w:themeColor="text1"/>
          <w:lang w:val="en-CA"/>
        </w:rPr>
      </w:pPr>
    </w:p>
    <w:p w14:paraId="784951AF" w14:textId="77777777" w:rsidR="00993FCA" w:rsidRPr="002305C8" w:rsidRDefault="00993FCA" w:rsidP="00993FCA">
      <w:pPr>
        <w:spacing w:before="60" w:after="60"/>
        <w:ind w:firstLine="567"/>
        <w:rPr>
          <w:rFonts w:ascii="Arial" w:hAnsi="Arial" w:cs="Arial"/>
          <w:color w:val="000000" w:themeColor="text1"/>
          <w:lang w:val="en-CA"/>
        </w:rPr>
      </w:pPr>
    </w:p>
    <w:p w14:paraId="2FCF9E50" w14:textId="3064FC3B" w:rsidR="00993FCA" w:rsidRPr="002305C8" w:rsidRDefault="00221E6C" w:rsidP="00E547B4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2305C8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APPROVAL OF THE COLLECTIVE PRESCRIPTION BY THE SIGNING PHYSICIANS </w:t>
      </w:r>
      <w:r w:rsidR="00993FCA" w:rsidRPr="002305C8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(</w:t>
      </w:r>
      <w:r w:rsidR="00570AF9" w:rsidRPr="002305C8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NON-</w:t>
      </w:r>
      <w:r w:rsidRPr="002305C8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 xml:space="preserve"> INSTITUTION</w:t>
      </w:r>
      <w:r w:rsidR="00570AF9" w:rsidRPr="002305C8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AL</w:t>
      </w:r>
      <w:r w:rsidR="00993FCA" w:rsidRPr="002305C8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)</w:t>
      </w:r>
    </w:p>
    <w:tbl>
      <w:tblPr>
        <w:tblStyle w:val="Grilleclaire-Accent3"/>
        <w:tblW w:w="0" w:type="auto"/>
        <w:jc w:val="center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64"/>
        <w:gridCol w:w="1975"/>
        <w:gridCol w:w="1999"/>
        <w:gridCol w:w="2012"/>
        <w:gridCol w:w="2002"/>
      </w:tblGrid>
      <w:tr w:rsidR="00221E6C" w:rsidRPr="002305C8" w14:paraId="04A2B60B" w14:textId="77777777" w:rsidTr="008D2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4AF920BA" w14:textId="71479D20" w:rsidR="00993FCA" w:rsidRPr="002305C8" w:rsidRDefault="00221E6C" w:rsidP="00574D1A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2305C8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Last and first name</w:t>
            </w: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52696C37" w14:textId="0C21BB76" w:rsidR="00993FCA" w:rsidRPr="002305C8" w:rsidRDefault="00221E6C" w:rsidP="00574D1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2305C8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License number</w:t>
            </w: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3169625B" w14:textId="77777777" w:rsidR="00993FCA" w:rsidRPr="002305C8" w:rsidRDefault="00993FCA" w:rsidP="00574D1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2305C8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Signature</w:t>
            </w: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32EF17DF" w14:textId="36DDAC33" w:rsidR="00993FCA" w:rsidRPr="002305C8" w:rsidRDefault="00993FCA" w:rsidP="00574D1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2305C8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T</w:t>
            </w:r>
            <w:r w:rsidR="00221E6C" w:rsidRPr="002305C8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e</w:t>
            </w:r>
            <w:r w:rsidRPr="002305C8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l</w:t>
            </w:r>
            <w:r w:rsidR="00221E6C" w:rsidRPr="002305C8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e</w:t>
            </w:r>
            <w:r w:rsidRPr="002305C8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phone</w:t>
            </w: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95959" w:themeFill="text1" w:themeFillTint="A6"/>
            <w:vAlign w:val="center"/>
          </w:tcPr>
          <w:p w14:paraId="1973A58C" w14:textId="3248C3D3" w:rsidR="00993FCA" w:rsidRPr="002305C8" w:rsidRDefault="00221E6C" w:rsidP="00574D1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</w:pPr>
            <w:r w:rsidRPr="002305C8">
              <w:rPr>
                <w:rFonts w:ascii="Arial" w:hAnsi="Arial" w:cs="Arial"/>
                <w:color w:val="FFFFFF" w:themeColor="background1"/>
                <w:sz w:val="18"/>
                <w:szCs w:val="18"/>
                <w:lang w:val="en-CA"/>
              </w:rPr>
              <w:t>Fax</w:t>
            </w:r>
          </w:p>
        </w:tc>
      </w:tr>
      <w:tr w:rsidR="00221E6C" w:rsidRPr="002305C8" w14:paraId="3E67E672" w14:textId="77777777" w:rsidTr="008D2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12E70BA" w14:textId="77777777" w:rsidR="00993FCA" w:rsidRPr="002305C8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DA77A45" w14:textId="77777777" w:rsidR="00993FCA" w:rsidRPr="002305C8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D0A75B8" w14:textId="77777777" w:rsidR="00993FCA" w:rsidRPr="002305C8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552E6B7" w14:textId="77777777" w:rsidR="00993FCA" w:rsidRPr="002305C8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869D045" w14:textId="77777777" w:rsidR="00993FCA" w:rsidRPr="002305C8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221E6C" w:rsidRPr="002305C8" w14:paraId="08D56C4A" w14:textId="77777777" w:rsidTr="008D24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3007529" w14:textId="77777777" w:rsidR="00993FCA" w:rsidRPr="002305C8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39B8641" w14:textId="77777777" w:rsidR="00993FCA" w:rsidRPr="002305C8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07A35B7" w14:textId="77777777" w:rsidR="00993FCA" w:rsidRPr="002305C8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B6B9FF9" w14:textId="77777777" w:rsidR="00993FCA" w:rsidRPr="002305C8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E4DBEB" w14:textId="77777777" w:rsidR="00993FCA" w:rsidRPr="002305C8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221E6C" w:rsidRPr="002305C8" w14:paraId="2FBD627B" w14:textId="77777777" w:rsidTr="008D2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EA802E9" w14:textId="77777777" w:rsidR="00993FCA" w:rsidRPr="002305C8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E848F0C" w14:textId="77777777" w:rsidR="00993FCA" w:rsidRPr="002305C8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E707024" w14:textId="77777777" w:rsidR="00993FCA" w:rsidRPr="002305C8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8AD213" w14:textId="77777777" w:rsidR="00993FCA" w:rsidRPr="002305C8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A9D0D6" w14:textId="77777777" w:rsidR="00993FCA" w:rsidRPr="002305C8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221E6C" w:rsidRPr="002305C8" w14:paraId="29FEB60E" w14:textId="77777777" w:rsidTr="008D24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F77E021" w14:textId="77777777" w:rsidR="00993FCA" w:rsidRPr="002305C8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4DE047E" w14:textId="77777777" w:rsidR="00993FCA" w:rsidRPr="002305C8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45F1995" w14:textId="77777777" w:rsidR="00993FCA" w:rsidRPr="002305C8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F6551BA" w14:textId="77777777" w:rsidR="00993FCA" w:rsidRPr="002305C8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CFD3C4A" w14:textId="77777777" w:rsidR="00993FCA" w:rsidRPr="002305C8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221E6C" w:rsidRPr="002305C8" w14:paraId="5B366274" w14:textId="77777777" w:rsidTr="008D2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B9B0264" w14:textId="77777777" w:rsidR="00993FCA" w:rsidRPr="002305C8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4B77EDB" w14:textId="77777777" w:rsidR="00993FCA" w:rsidRPr="002305C8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E8A912B" w14:textId="77777777" w:rsidR="00993FCA" w:rsidRPr="002305C8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4EFF0F7" w14:textId="77777777" w:rsidR="00993FCA" w:rsidRPr="002305C8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3FC2578" w14:textId="77777777" w:rsidR="00993FCA" w:rsidRPr="002305C8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221E6C" w:rsidRPr="002305C8" w14:paraId="0955D2DB" w14:textId="77777777" w:rsidTr="008D24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06BF1A1" w14:textId="77777777" w:rsidR="00993FCA" w:rsidRPr="002305C8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8218022" w14:textId="77777777" w:rsidR="00993FCA" w:rsidRPr="002305C8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83D7F9B" w14:textId="77777777" w:rsidR="00993FCA" w:rsidRPr="002305C8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551C54" w14:textId="77777777" w:rsidR="00993FCA" w:rsidRPr="002305C8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E2C6CC6" w14:textId="77777777" w:rsidR="00993FCA" w:rsidRPr="002305C8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221E6C" w:rsidRPr="002305C8" w14:paraId="50DD6A9B" w14:textId="77777777" w:rsidTr="008D2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C86D6D4" w14:textId="77777777" w:rsidR="00993FCA" w:rsidRPr="002305C8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BEC507E" w14:textId="77777777" w:rsidR="00993FCA" w:rsidRPr="002305C8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3D8C491" w14:textId="77777777" w:rsidR="00993FCA" w:rsidRPr="002305C8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DF9E3DD" w14:textId="77777777" w:rsidR="00993FCA" w:rsidRPr="002305C8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6A7726C" w14:textId="77777777" w:rsidR="00993FCA" w:rsidRPr="002305C8" w:rsidRDefault="00993FCA" w:rsidP="00574D1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221E6C" w:rsidRPr="002305C8" w14:paraId="17A8E3A6" w14:textId="77777777" w:rsidTr="008D24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94FA030" w14:textId="77777777" w:rsidR="00993FCA" w:rsidRPr="002305C8" w:rsidRDefault="00993FCA" w:rsidP="00574D1A">
            <w:pPr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  <w:lang w:val="en-CA"/>
              </w:rPr>
            </w:pPr>
          </w:p>
        </w:tc>
        <w:tc>
          <w:tcPr>
            <w:tcW w:w="20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EC13025" w14:textId="77777777" w:rsidR="00993FCA" w:rsidRPr="002305C8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460EC0F" w14:textId="77777777" w:rsidR="00993FCA" w:rsidRPr="002305C8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54CD584" w14:textId="77777777" w:rsidR="00993FCA" w:rsidRPr="002305C8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20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FA7E92A" w14:textId="77777777" w:rsidR="00993FCA" w:rsidRPr="002305C8" w:rsidRDefault="00993FCA" w:rsidP="00574D1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14:paraId="453226A7" w14:textId="77777777" w:rsidR="00993FCA" w:rsidRPr="002305C8" w:rsidRDefault="00993FCA" w:rsidP="00993FCA">
      <w:pPr>
        <w:spacing w:before="60" w:after="60"/>
        <w:ind w:firstLine="567"/>
        <w:rPr>
          <w:rFonts w:ascii="Arial" w:hAnsi="Arial" w:cs="Arial"/>
          <w:lang w:val="en-CA"/>
        </w:rPr>
      </w:pPr>
    </w:p>
    <w:p w14:paraId="3001BC38" w14:textId="4776D083" w:rsidR="00993FCA" w:rsidRPr="002305C8" w:rsidRDefault="00993FCA" w:rsidP="003C006E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rPr>
          <w:rFonts w:ascii="Arial" w:eastAsia="Arial Unicode MS" w:hAnsi="Arial" w:cs="Arial"/>
          <w:b/>
          <w:szCs w:val="20"/>
          <w:lang w:val="en-CA"/>
        </w:rPr>
      </w:pPr>
      <w:r w:rsidRPr="002305C8">
        <w:rPr>
          <w:rFonts w:ascii="Arial" w:eastAsia="Arial Unicode MS" w:hAnsi="Arial" w:cs="Arial"/>
          <w:b/>
          <w:szCs w:val="20"/>
          <w:lang w:val="en-CA"/>
        </w:rPr>
        <w:t>R</w:t>
      </w:r>
      <w:r w:rsidR="00570AF9" w:rsidRPr="002305C8">
        <w:rPr>
          <w:rFonts w:ascii="Arial" w:eastAsia="Arial Unicode MS" w:hAnsi="Arial" w:cs="Arial"/>
          <w:b/>
          <w:szCs w:val="20"/>
          <w:lang w:val="en-CA"/>
        </w:rPr>
        <w:t>E</w:t>
      </w:r>
      <w:r w:rsidRPr="002305C8">
        <w:rPr>
          <w:rFonts w:ascii="Arial" w:eastAsia="Arial Unicode MS" w:hAnsi="Arial" w:cs="Arial"/>
          <w:b/>
          <w:szCs w:val="20"/>
          <w:lang w:val="en-CA"/>
        </w:rPr>
        <w:t>VI</w:t>
      </w:r>
      <w:r w:rsidR="00170AC2">
        <w:rPr>
          <w:rFonts w:ascii="Arial" w:eastAsia="Arial Unicode MS" w:hAnsi="Arial" w:cs="Arial"/>
          <w:b/>
          <w:szCs w:val="20"/>
          <w:lang w:val="en-CA"/>
        </w:rPr>
        <w:t>EW</w:t>
      </w:r>
    </w:p>
    <w:p w14:paraId="4D9E8B3B" w14:textId="2B17CC38" w:rsidR="00993FCA" w:rsidRPr="002305C8" w:rsidRDefault="00570AF9" w:rsidP="00993FCA">
      <w:pPr>
        <w:spacing w:before="60" w:after="120"/>
        <w:ind w:left="567"/>
        <w:rPr>
          <w:rFonts w:ascii="Arial" w:hAnsi="Arial" w:cs="Arial"/>
          <w:lang w:val="en-CA"/>
        </w:rPr>
      </w:pPr>
      <w:r w:rsidRPr="002305C8">
        <w:rPr>
          <w:rFonts w:ascii="Arial" w:hAnsi="Arial" w:cs="Arial"/>
          <w:lang w:val="en-CA"/>
        </w:rPr>
        <w:t>Effective date</w:t>
      </w:r>
      <w:r w:rsidR="00993FCA" w:rsidRPr="002305C8">
        <w:rPr>
          <w:rFonts w:ascii="Arial" w:hAnsi="Arial" w:cs="Arial"/>
          <w:lang w:val="en-CA"/>
        </w:rPr>
        <w:t>:</w:t>
      </w:r>
    </w:p>
    <w:p w14:paraId="56503CEF" w14:textId="12116016" w:rsidR="00993FCA" w:rsidRPr="002305C8" w:rsidRDefault="00993FCA" w:rsidP="00993FCA">
      <w:pPr>
        <w:spacing w:before="60" w:after="120"/>
        <w:ind w:left="567"/>
        <w:rPr>
          <w:rFonts w:ascii="Arial" w:hAnsi="Arial" w:cs="Arial"/>
          <w:lang w:val="en-CA"/>
        </w:rPr>
      </w:pPr>
      <w:r w:rsidRPr="002305C8">
        <w:rPr>
          <w:rFonts w:ascii="Arial" w:hAnsi="Arial" w:cs="Arial"/>
          <w:lang w:val="en-CA"/>
        </w:rPr>
        <w:t xml:space="preserve">Date </w:t>
      </w:r>
      <w:r w:rsidR="00570AF9" w:rsidRPr="002305C8">
        <w:rPr>
          <w:rFonts w:ascii="Arial" w:hAnsi="Arial" w:cs="Arial"/>
          <w:lang w:val="en-CA"/>
        </w:rPr>
        <w:t>of last review</w:t>
      </w:r>
      <w:r w:rsidRPr="002305C8">
        <w:rPr>
          <w:rFonts w:ascii="Arial" w:hAnsi="Arial" w:cs="Arial"/>
          <w:lang w:val="en-CA"/>
        </w:rPr>
        <w:t xml:space="preserve"> (</w:t>
      </w:r>
      <w:r w:rsidR="00570AF9" w:rsidRPr="002305C8">
        <w:rPr>
          <w:rFonts w:ascii="Arial" w:hAnsi="Arial" w:cs="Arial"/>
          <w:lang w:val="en-CA"/>
        </w:rPr>
        <w:t>if applicable</w:t>
      </w:r>
      <w:r w:rsidRPr="002305C8">
        <w:rPr>
          <w:rFonts w:ascii="Arial" w:hAnsi="Arial" w:cs="Arial"/>
          <w:lang w:val="en-CA"/>
        </w:rPr>
        <w:t>):</w:t>
      </w:r>
    </w:p>
    <w:p w14:paraId="5F3E893E" w14:textId="1548EFC6" w:rsidR="00993FCA" w:rsidRPr="002305C8" w:rsidRDefault="00570AF9" w:rsidP="00993FCA">
      <w:pPr>
        <w:spacing w:before="60" w:after="120"/>
        <w:ind w:left="567"/>
        <w:rPr>
          <w:rFonts w:ascii="Arial" w:hAnsi="Arial" w:cs="Arial"/>
          <w:lang w:val="en-CA"/>
        </w:rPr>
      </w:pPr>
      <w:r w:rsidRPr="002305C8">
        <w:rPr>
          <w:rFonts w:ascii="Arial" w:hAnsi="Arial" w:cs="Arial"/>
          <w:lang w:val="en-CA"/>
        </w:rPr>
        <w:t>Schedule</w:t>
      </w:r>
      <w:r w:rsidR="00E152C7">
        <w:rPr>
          <w:rFonts w:ascii="Arial" w:hAnsi="Arial" w:cs="Arial"/>
          <w:lang w:val="en-CA"/>
        </w:rPr>
        <w:t>d</w:t>
      </w:r>
      <w:r w:rsidRPr="002305C8">
        <w:rPr>
          <w:rFonts w:ascii="Arial" w:hAnsi="Arial" w:cs="Arial"/>
          <w:lang w:val="en-CA"/>
        </w:rPr>
        <w:t xml:space="preserve"> date of next review</w:t>
      </w:r>
      <w:r w:rsidR="00993FCA" w:rsidRPr="002305C8">
        <w:rPr>
          <w:rFonts w:ascii="Arial" w:hAnsi="Arial" w:cs="Arial"/>
          <w:lang w:val="en-CA"/>
        </w:rPr>
        <w:t>:</w:t>
      </w:r>
    </w:p>
    <w:p w14:paraId="7D24095A" w14:textId="387A152F" w:rsidR="00993FCA" w:rsidRPr="002305C8" w:rsidRDefault="00993FCA" w:rsidP="00993FCA">
      <w:pPr>
        <w:spacing w:before="60" w:after="120"/>
        <w:ind w:left="567"/>
        <w:rPr>
          <w:rFonts w:ascii="Arial" w:hAnsi="Arial" w:cs="Arial"/>
          <w:lang w:val="en-CA"/>
        </w:rPr>
      </w:pPr>
      <w:r w:rsidRPr="002305C8">
        <w:rPr>
          <w:rFonts w:ascii="Arial" w:hAnsi="Arial" w:cs="Arial"/>
          <w:lang w:val="en-CA"/>
        </w:rPr>
        <w:t xml:space="preserve">Signature </w:t>
      </w:r>
      <w:r w:rsidR="00570AF9" w:rsidRPr="002305C8">
        <w:rPr>
          <w:rFonts w:ascii="Arial" w:hAnsi="Arial" w:cs="Arial"/>
          <w:lang w:val="en-CA"/>
        </w:rPr>
        <w:t>of responding physician</w:t>
      </w:r>
      <w:r w:rsidRPr="002305C8">
        <w:rPr>
          <w:rFonts w:ascii="Arial" w:hAnsi="Arial" w:cs="Arial"/>
          <w:lang w:val="en-CA"/>
        </w:rPr>
        <w:t xml:space="preserve"> (</w:t>
      </w:r>
      <w:r w:rsidR="00570AF9" w:rsidRPr="002305C8">
        <w:rPr>
          <w:rFonts w:ascii="Arial" w:hAnsi="Arial" w:cs="Arial"/>
          <w:lang w:val="en-CA"/>
        </w:rPr>
        <w:t>if applicable</w:t>
      </w:r>
      <w:r w:rsidRPr="002305C8">
        <w:rPr>
          <w:rFonts w:ascii="Arial" w:hAnsi="Arial" w:cs="Arial"/>
          <w:lang w:val="en-CA"/>
        </w:rPr>
        <w:t>):</w:t>
      </w:r>
    </w:p>
    <w:p w14:paraId="6A87CF3C" w14:textId="77777777" w:rsidR="00993FCA" w:rsidRPr="002305C8" w:rsidRDefault="00993FCA" w:rsidP="00993FCA">
      <w:pPr>
        <w:spacing w:before="60" w:after="60"/>
        <w:ind w:left="567"/>
        <w:rPr>
          <w:rFonts w:ascii="Arial" w:hAnsi="Arial" w:cs="Arial"/>
          <w:lang w:val="en-CA"/>
        </w:rPr>
      </w:pPr>
    </w:p>
    <w:p w14:paraId="77260F47" w14:textId="07C8A8C3" w:rsidR="00924CF5" w:rsidRPr="002305C8" w:rsidRDefault="00993FCA" w:rsidP="00D21A05">
      <w:pPr>
        <w:spacing w:before="60" w:after="60"/>
        <w:ind w:left="567"/>
        <w:rPr>
          <w:lang w:val="en-CA"/>
        </w:rPr>
      </w:pPr>
      <w:r w:rsidRPr="002305C8">
        <w:rPr>
          <w:rFonts w:ascii="Arial" w:hAnsi="Arial" w:cs="Arial"/>
          <w:lang w:val="en-CA"/>
        </w:rPr>
        <w:t>Signature:</w:t>
      </w:r>
      <w:r w:rsidRPr="002305C8">
        <w:rPr>
          <w:rFonts w:ascii="Arial" w:hAnsi="Arial" w:cs="Arial"/>
          <w:lang w:val="en-CA"/>
        </w:rPr>
        <w:tab/>
      </w:r>
      <w:r w:rsidRPr="002305C8">
        <w:rPr>
          <w:rFonts w:ascii="Arial" w:hAnsi="Arial" w:cs="Arial"/>
          <w:lang w:val="en-CA"/>
        </w:rPr>
        <w:tab/>
      </w:r>
      <w:r w:rsidRPr="002305C8">
        <w:rPr>
          <w:rFonts w:ascii="Arial" w:hAnsi="Arial" w:cs="Arial"/>
          <w:lang w:val="en-CA"/>
        </w:rPr>
        <w:tab/>
      </w:r>
      <w:r w:rsidRPr="002305C8">
        <w:rPr>
          <w:rFonts w:ascii="Arial" w:hAnsi="Arial" w:cs="Arial"/>
          <w:lang w:val="en-CA"/>
        </w:rPr>
        <w:tab/>
      </w:r>
      <w:r w:rsidRPr="002305C8">
        <w:rPr>
          <w:rFonts w:ascii="Arial" w:hAnsi="Arial" w:cs="Arial"/>
          <w:lang w:val="en-CA"/>
        </w:rPr>
        <w:tab/>
      </w:r>
      <w:r w:rsidRPr="002305C8">
        <w:rPr>
          <w:rFonts w:ascii="Arial" w:hAnsi="Arial" w:cs="Arial"/>
          <w:lang w:val="en-CA"/>
        </w:rPr>
        <w:tab/>
        <w:t>Date:</w:t>
      </w:r>
    </w:p>
    <w:sectPr w:rsidR="00924CF5" w:rsidRPr="002305C8" w:rsidSect="004E1B11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91" w:right="1134" w:bottom="1191" w:left="113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2A4CF" w14:textId="77777777" w:rsidR="003D242B" w:rsidRDefault="003D242B" w:rsidP="00484DBD">
      <w:pPr>
        <w:spacing w:after="0" w:line="240" w:lineRule="auto"/>
      </w:pPr>
      <w:r>
        <w:separator/>
      </w:r>
    </w:p>
  </w:endnote>
  <w:endnote w:type="continuationSeparator" w:id="0">
    <w:p w14:paraId="559B3546" w14:textId="77777777" w:rsidR="003D242B" w:rsidRDefault="003D242B" w:rsidP="0048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5290650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9B5315" w14:textId="77777777" w:rsidR="003C006E" w:rsidRDefault="003C006E" w:rsidP="00A6468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4CF04E7" w14:textId="77777777" w:rsidR="003C006E" w:rsidRDefault="003C006E" w:rsidP="003C0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16"/>
      </w:rPr>
      <w:id w:val="-160217895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C2F0A13" w14:textId="5C9FA543" w:rsidR="003C006E" w:rsidRPr="00CB551D" w:rsidRDefault="00BD4FDC" w:rsidP="003C006E">
        <w:pPr>
          <w:pStyle w:val="Pieddepage"/>
          <w:tabs>
            <w:tab w:val="clear" w:pos="4320"/>
            <w:tab w:val="clear" w:pos="8640"/>
          </w:tabs>
          <w:spacing w:before="120"/>
          <w:jc w:val="right"/>
          <w:rPr>
            <w:rFonts w:ascii="Arial" w:hAnsi="Arial" w:cs="Arial"/>
            <w:szCs w:val="16"/>
          </w:rPr>
        </w:pPr>
        <w:r>
          <w:rPr>
            <w:rFonts w:ascii="Arial" w:hAnsi="Arial" w:cs="Arial"/>
            <w:szCs w:val="16"/>
          </w:rPr>
          <w:t>C</w:t>
        </w:r>
        <w:r w:rsidR="003C006E">
          <w:rPr>
            <w:rFonts w:ascii="Arial" w:hAnsi="Arial" w:cs="Arial"/>
            <w:szCs w:val="16"/>
          </w:rPr>
          <w:t>ollective</w:t>
        </w:r>
        <w:r>
          <w:rPr>
            <w:rFonts w:ascii="Arial" w:hAnsi="Arial" w:cs="Arial"/>
            <w:szCs w:val="16"/>
          </w:rPr>
          <w:t xml:space="preserve"> prescription </w:t>
        </w:r>
        <w:r w:rsidR="003C006E" w:rsidRPr="00CB551D">
          <w:rPr>
            <w:rFonts w:ascii="Arial" w:hAnsi="Arial" w:cs="Arial"/>
            <w:szCs w:val="16"/>
          </w:rPr>
          <w:t xml:space="preserve">– </w:t>
        </w:r>
        <w:r w:rsidR="003C006E">
          <w:rPr>
            <w:rFonts w:ascii="Arial" w:hAnsi="Arial" w:cs="Arial"/>
            <w:szCs w:val="16"/>
          </w:rPr>
          <w:t>PPE</w:t>
        </w:r>
        <w:r w:rsidR="003C006E" w:rsidRPr="00CB551D">
          <w:rPr>
            <w:rFonts w:ascii="Calibri" w:hAnsi="Calibri"/>
            <w:szCs w:val="16"/>
          </w:rPr>
          <w:tab/>
          <w:t xml:space="preserve"> </w:t>
        </w:r>
        <w:r w:rsidR="003C006E" w:rsidRPr="00CB551D">
          <w:rPr>
            <w:rFonts w:ascii="Arial" w:hAnsi="Arial" w:cs="Arial"/>
            <w:szCs w:val="16"/>
          </w:rPr>
          <w:fldChar w:fldCharType="begin"/>
        </w:r>
        <w:r w:rsidR="003C006E" w:rsidRPr="00CB551D">
          <w:rPr>
            <w:rFonts w:ascii="Arial" w:hAnsi="Arial" w:cs="Arial"/>
            <w:szCs w:val="16"/>
          </w:rPr>
          <w:instrText>PAGE   \* MERGEFORMAT</w:instrText>
        </w:r>
        <w:r w:rsidR="003C006E" w:rsidRPr="00CB551D">
          <w:rPr>
            <w:rFonts w:ascii="Arial" w:hAnsi="Arial" w:cs="Arial"/>
            <w:szCs w:val="16"/>
          </w:rPr>
          <w:fldChar w:fldCharType="separate"/>
        </w:r>
        <w:r w:rsidR="003646FB">
          <w:rPr>
            <w:rFonts w:ascii="Arial" w:hAnsi="Arial" w:cs="Arial"/>
            <w:noProof/>
            <w:szCs w:val="16"/>
          </w:rPr>
          <w:t>2</w:t>
        </w:r>
        <w:r w:rsidR="003C006E" w:rsidRPr="00CB551D">
          <w:rPr>
            <w:rFonts w:ascii="Arial" w:hAnsi="Arial" w:cs="Arial"/>
            <w:szCs w:val="16"/>
          </w:rPr>
          <w:fldChar w:fldCharType="end"/>
        </w:r>
      </w:p>
    </w:sdtContent>
  </w:sdt>
  <w:p w14:paraId="73A2611A" w14:textId="77777777" w:rsidR="003C006E" w:rsidRDefault="003C006E" w:rsidP="003C006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16"/>
      </w:rPr>
      <w:id w:val="155719477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2A529BD" w14:textId="1CB7D7E0" w:rsidR="003C006E" w:rsidRPr="00CB551D" w:rsidRDefault="00830508" w:rsidP="003C006E">
        <w:pPr>
          <w:pStyle w:val="Pieddepage"/>
          <w:tabs>
            <w:tab w:val="clear" w:pos="4320"/>
            <w:tab w:val="clear" w:pos="8640"/>
          </w:tabs>
          <w:spacing w:before="120"/>
          <w:jc w:val="right"/>
          <w:rPr>
            <w:rFonts w:ascii="Arial" w:hAnsi="Arial" w:cs="Arial"/>
            <w:szCs w:val="16"/>
          </w:rPr>
        </w:pPr>
        <w:r>
          <w:rPr>
            <w:rFonts w:ascii="Arial" w:hAnsi="Arial" w:cs="Arial"/>
            <w:szCs w:val="16"/>
          </w:rPr>
          <w:t xml:space="preserve">Collective </w:t>
        </w:r>
        <w:r w:rsidR="00B878B1">
          <w:rPr>
            <w:rFonts w:ascii="Arial" w:hAnsi="Arial" w:cs="Arial"/>
            <w:szCs w:val="16"/>
          </w:rPr>
          <w:t>prescription</w:t>
        </w:r>
        <w:r w:rsidR="003C006E" w:rsidRPr="00CB551D">
          <w:rPr>
            <w:rFonts w:ascii="Arial" w:hAnsi="Arial" w:cs="Arial"/>
            <w:szCs w:val="16"/>
          </w:rPr>
          <w:t xml:space="preserve">– </w:t>
        </w:r>
        <w:r w:rsidR="003C006E">
          <w:rPr>
            <w:rFonts w:ascii="Arial" w:hAnsi="Arial" w:cs="Arial"/>
            <w:szCs w:val="16"/>
          </w:rPr>
          <w:t>P</w:t>
        </w:r>
        <w:r>
          <w:rPr>
            <w:rFonts w:ascii="Arial" w:hAnsi="Arial" w:cs="Arial"/>
            <w:szCs w:val="16"/>
          </w:rPr>
          <w:t>E</w:t>
        </w:r>
        <w:r w:rsidR="003C006E">
          <w:rPr>
            <w:rFonts w:ascii="Arial" w:hAnsi="Arial" w:cs="Arial"/>
            <w:szCs w:val="16"/>
          </w:rPr>
          <w:t>P</w:t>
        </w:r>
        <w:r w:rsidR="003C006E" w:rsidRPr="00CB551D">
          <w:rPr>
            <w:rFonts w:ascii="Calibri" w:hAnsi="Calibri"/>
            <w:szCs w:val="16"/>
          </w:rPr>
          <w:tab/>
          <w:t xml:space="preserve"> </w:t>
        </w:r>
        <w:r w:rsidR="003C006E" w:rsidRPr="00CB551D">
          <w:rPr>
            <w:rFonts w:ascii="Arial" w:hAnsi="Arial" w:cs="Arial"/>
            <w:szCs w:val="16"/>
          </w:rPr>
          <w:fldChar w:fldCharType="begin"/>
        </w:r>
        <w:r w:rsidR="003C006E" w:rsidRPr="00CB551D">
          <w:rPr>
            <w:rFonts w:ascii="Arial" w:hAnsi="Arial" w:cs="Arial"/>
            <w:szCs w:val="16"/>
          </w:rPr>
          <w:instrText>PAGE   \* MERGEFORMAT</w:instrText>
        </w:r>
        <w:r w:rsidR="003C006E" w:rsidRPr="00CB551D">
          <w:rPr>
            <w:rFonts w:ascii="Arial" w:hAnsi="Arial" w:cs="Arial"/>
            <w:szCs w:val="16"/>
          </w:rPr>
          <w:fldChar w:fldCharType="separate"/>
        </w:r>
        <w:r w:rsidR="003646FB">
          <w:rPr>
            <w:rFonts w:ascii="Arial" w:hAnsi="Arial" w:cs="Arial"/>
            <w:noProof/>
            <w:szCs w:val="16"/>
          </w:rPr>
          <w:t>1</w:t>
        </w:r>
        <w:r w:rsidR="003C006E" w:rsidRPr="00CB551D">
          <w:rPr>
            <w:rFonts w:ascii="Arial" w:hAnsi="Arial" w:cs="Arial"/>
            <w:szCs w:val="16"/>
          </w:rPr>
          <w:fldChar w:fldCharType="end"/>
        </w:r>
      </w:p>
    </w:sdtContent>
  </w:sdt>
  <w:p w14:paraId="253F2069" w14:textId="77777777" w:rsidR="003C006E" w:rsidRDefault="003C00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C935B" w14:textId="77777777" w:rsidR="003D242B" w:rsidRDefault="003D242B" w:rsidP="00484DBD">
      <w:pPr>
        <w:spacing w:after="0" w:line="240" w:lineRule="auto"/>
      </w:pPr>
      <w:r>
        <w:separator/>
      </w:r>
    </w:p>
  </w:footnote>
  <w:footnote w:type="continuationSeparator" w:id="0">
    <w:p w14:paraId="2563682D" w14:textId="77777777" w:rsidR="003D242B" w:rsidRDefault="003D242B" w:rsidP="00484DBD">
      <w:pPr>
        <w:spacing w:after="0" w:line="240" w:lineRule="auto"/>
      </w:pPr>
      <w:r>
        <w:continuationSeparator/>
      </w:r>
    </w:p>
  </w:footnote>
  <w:footnote w:id="1">
    <w:p w14:paraId="2815C151" w14:textId="67C2B9A6" w:rsidR="00AD6549" w:rsidRPr="00AD6549" w:rsidRDefault="00AD6549" w:rsidP="0082092B">
      <w:pPr>
        <w:pStyle w:val="Notedebasdepage"/>
        <w:ind w:left="142" w:hanging="142"/>
        <w:rPr>
          <w:lang w:val="en-CA"/>
        </w:rPr>
      </w:pPr>
      <w:r>
        <w:rPr>
          <w:rStyle w:val="Appelnotedebasdep"/>
        </w:rPr>
        <w:footnoteRef/>
      </w:r>
      <w:r w:rsidRPr="00AD6549">
        <w:rPr>
          <w:lang w:val="en-CA"/>
        </w:rPr>
        <w:t xml:space="preserve"> </w:t>
      </w:r>
      <w:r w:rsidR="0082092B">
        <w:rPr>
          <w:lang w:val="en-CA"/>
        </w:rPr>
        <w:tab/>
      </w:r>
      <w:r w:rsidRPr="00B878B1">
        <w:rPr>
          <w:rFonts w:ascii="Arial" w:eastAsiaTheme="minorHAnsi" w:hAnsi="Arial" w:cs="Arial"/>
          <w:sz w:val="18"/>
          <w:szCs w:val="18"/>
          <w:lang w:val="en-CA"/>
        </w:rPr>
        <w:t xml:space="preserve">The health professional or other person </w:t>
      </w:r>
      <w:r>
        <w:rPr>
          <w:rFonts w:ascii="Arial" w:eastAsiaTheme="minorHAnsi" w:hAnsi="Arial" w:cs="Arial"/>
          <w:sz w:val="18"/>
          <w:szCs w:val="18"/>
          <w:lang w:val="en-CA"/>
        </w:rPr>
        <w:t xml:space="preserve">who executes the prescription </w:t>
      </w:r>
      <w:r w:rsidRPr="00B878B1">
        <w:rPr>
          <w:rFonts w:ascii="Arial" w:eastAsiaTheme="minorHAnsi" w:hAnsi="Arial" w:cs="Arial"/>
          <w:sz w:val="18"/>
          <w:szCs w:val="18"/>
          <w:lang w:val="en-CA"/>
        </w:rPr>
        <w:t>must be sure to have the necessary qualifications to execute the prescription (e.g., training).</w:t>
      </w:r>
    </w:p>
  </w:footnote>
  <w:footnote w:id="2">
    <w:p w14:paraId="0D7E5FFF" w14:textId="55ACAFA7" w:rsidR="001F0FF6" w:rsidRPr="00B878B1" w:rsidRDefault="001F0FF6" w:rsidP="0082092B">
      <w:pPr>
        <w:pStyle w:val="Notedebasdepage"/>
        <w:ind w:left="142" w:hanging="142"/>
        <w:rPr>
          <w:rFonts w:ascii="Arial" w:eastAsiaTheme="minorHAnsi" w:hAnsi="Arial" w:cs="Arial"/>
          <w:sz w:val="18"/>
          <w:szCs w:val="18"/>
          <w:lang w:val="en-CA"/>
        </w:rPr>
      </w:pPr>
      <w:r w:rsidRPr="00B878B1">
        <w:rPr>
          <w:rStyle w:val="Appelnotedebasdep"/>
          <w:rFonts w:ascii="Arial" w:hAnsi="Arial" w:cs="Arial"/>
          <w:sz w:val="18"/>
          <w:szCs w:val="18"/>
          <w:lang w:val="en-CA"/>
        </w:rPr>
        <w:footnoteRef/>
      </w:r>
      <w:r w:rsidRPr="00B878B1">
        <w:rPr>
          <w:rFonts w:ascii="Arial" w:hAnsi="Arial" w:cs="Arial"/>
          <w:sz w:val="18"/>
          <w:szCs w:val="18"/>
          <w:lang w:val="en-CA"/>
        </w:rPr>
        <w:t xml:space="preserve"> </w:t>
      </w:r>
      <w:r w:rsidR="001B0E72" w:rsidRPr="00B878B1">
        <w:rPr>
          <w:rFonts w:ascii="Arial" w:hAnsi="Arial" w:cs="Arial"/>
          <w:sz w:val="18"/>
          <w:szCs w:val="18"/>
          <w:lang w:val="en-CA"/>
        </w:rPr>
        <w:tab/>
      </w:r>
      <w:r w:rsidR="00830508" w:rsidRPr="00B878B1">
        <w:rPr>
          <w:rFonts w:ascii="Arial" w:eastAsiaTheme="minorHAnsi" w:hAnsi="Arial" w:cs="Arial"/>
          <w:sz w:val="18"/>
          <w:szCs w:val="18"/>
          <w:lang w:val="en-CA"/>
        </w:rPr>
        <w:t>As a precaution, it is best not to administer single-dose doxycycline PEP during pregnancy</w:t>
      </w:r>
      <w:r w:rsidRPr="00B878B1">
        <w:rPr>
          <w:rFonts w:ascii="Arial" w:eastAsiaTheme="minorHAnsi" w:hAnsi="Arial" w:cs="Arial"/>
          <w:sz w:val="18"/>
          <w:szCs w:val="18"/>
          <w:lang w:val="en-CA"/>
        </w:rPr>
        <w:t xml:space="preserve">. </w:t>
      </w:r>
      <w:r w:rsidR="00830508" w:rsidRPr="00B878B1">
        <w:rPr>
          <w:rFonts w:ascii="Arial" w:eastAsiaTheme="minorHAnsi" w:hAnsi="Arial" w:cs="Arial"/>
          <w:sz w:val="18"/>
          <w:szCs w:val="18"/>
          <w:lang w:val="en-CA"/>
        </w:rPr>
        <w:t>A thorough benefit-risk evaluation should be performed by a physician on a case-by-case basis</w:t>
      </w:r>
      <w:r w:rsidRPr="00B878B1">
        <w:rPr>
          <w:rFonts w:ascii="Arial" w:eastAsiaTheme="minorHAnsi" w:hAnsi="Arial" w:cs="Arial"/>
          <w:sz w:val="18"/>
          <w:szCs w:val="18"/>
          <w:lang w:val="en-CA"/>
        </w:rPr>
        <w:t xml:space="preserve">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D9C16" w14:textId="33E9B65C" w:rsidR="00FF576D" w:rsidRDefault="007D15C4" w:rsidP="00484DBD">
    <w:pPr>
      <w:pStyle w:val="En-tte"/>
      <w:ind w:left="-142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89A32F" wp14:editId="4F451967">
              <wp:simplePos x="0" y="0"/>
              <wp:positionH relativeFrom="column">
                <wp:posOffset>5520690</wp:posOffset>
              </wp:positionH>
              <wp:positionV relativeFrom="paragraph">
                <wp:posOffset>288876</wp:posOffset>
              </wp:positionV>
              <wp:extent cx="727710" cy="2317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7710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B635C2" w14:textId="3C2FB469" w:rsidR="003658C4" w:rsidRPr="00D169B8" w:rsidRDefault="003658C4" w:rsidP="003658C4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="00136B51">
                            <w:rPr>
                              <w:b/>
                              <w:sz w:val="18"/>
                              <w:szCs w:val="18"/>
                            </w:rPr>
                            <w:t xml:space="preserve">o.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9A32F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6" type="#_x0000_t202" style="position:absolute;left:0;text-align:left;margin-left:434.7pt;margin-top:22.75pt;width:57.3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" filled="f" stroked="f" strokeweight=".5pt">
              <v:textbox>
                <w:txbxContent>
                  <w:p w14:paraId="38B635C2" w14:textId="3C2FB469" w:rsidR="003658C4" w:rsidRPr="00D169B8" w:rsidRDefault="003658C4" w:rsidP="003658C4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</w:t>
                    </w:r>
                    <w:r w:rsidR="00136B51">
                      <w:rPr>
                        <w:b/>
                        <w:sz w:val="18"/>
                        <w:szCs w:val="18"/>
                      </w:rPr>
                      <w:t xml:space="preserve">o. </w:t>
                    </w:r>
                  </w:p>
                </w:txbxContent>
              </v:textbox>
            </v:shape>
          </w:pict>
        </mc:Fallback>
      </mc:AlternateContent>
    </w:r>
    <w:r w:rsidR="004D080A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02FE18" wp14:editId="6613D7E5">
              <wp:simplePos x="0" y="0"/>
              <wp:positionH relativeFrom="column">
                <wp:posOffset>-2638</wp:posOffset>
              </wp:positionH>
              <wp:positionV relativeFrom="paragraph">
                <wp:posOffset>30675</wp:posOffset>
              </wp:positionV>
              <wp:extent cx="1675765" cy="703043"/>
              <wp:effectExtent l="0" t="0" r="13335" b="825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5765" cy="7030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AB1C6" w14:textId="4098B89A" w:rsidR="004D080A" w:rsidRPr="004D080A" w:rsidRDefault="004D080A" w:rsidP="004D080A">
                          <w:pPr>
                            <w:rPr>
                              <w:lang w:val="en-US"/>
                            </w:rPr>
                          </w:pPr>
                          <w:r w:rsidRPr="004D080A">
                            <w:rPr>
                              <w:lang w:val="en-US"/>
                            </w:rPr>
                            <w:t>Place the logo of your institution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2FE18" id="Zone de texte 2" o:spid="_x0000_s1027" type="#_x0000_t202" style="position:absolute;left:0;text-align:left;margin-left:-.2pt;margin-top:2.4pt;width:131.95pt;height:5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">
              <v:textbox>
                <w:txbxContent>
                  <w:p w14:paraId="4ACAB1C6" w14:textId="4098B89A" w:rsidR="004D080A" w:rsidRPr="004D080A" w:rsidRDefault="004D080A" w:rsidP="004D080A">
                    <w:pPr>
                      <w:rPr>
                        <w:lang w:val="en-US"/>
                      </w:rPr>
                    </w:pPr>
                    <w:r w:rsidRPr="004D080A">
                      <w:rPr>
                        <w:lang w:val="en-US"/>
                      </w:rPr>
                      <w:t>Place the</w:t>
                    </w:r>
                    <w:r w:rsidRPr="004D080A">
                      <w:rPr>
                        <w:lang w:val="en-US"/>
                      </w:rPr>
                      <w:t xml:space="preserve"> logo </w:t>
                    </w:r>
                    <w:r w:rsidRPr="004D080A">
                      <w:rPr>
                        <w:lang w:val="en-US"/>
                      </w:rPr>
                      <w:t>of your institution here</w:t>
                    </w:r>
                  </w:p>
                </w:txbxContent>
              </v:textbox>
            </v:shape>
          </w:pict>
        </mc:Fallback>
      </mc:AlternateContent>
    </w:r>
    <w:r w:rsidR="004D080A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6B6DA" wp14:editId="17FB9C02">
              <wp:simplePos x="0" y="0"/>
              <wp:positionH relativeFrom="column">
                <wp:posOffset>1728470</wp:posOffset>
              </wp:positionH>
              <wp:positionV relativeFrom="paragraph">
                <wp:posOffset>-29259</wp:posOffset>
              </wp:positionV>
              <wp:extent cx="3522345" cy="1011555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2345" cy="1011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4D67F6" w14:textId="30049FF0" w:rsidR="00FF576D" w:rsidRPr="0053322E" w:rsidRDefault="007C547F" w:rsidP="00FA2C8D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</w:pPr>
                          <w:r w:rsidRPr="0053322E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>COLLECTIVE</w:t>
                          </w:r>
                          <w:r w:rsidR="00136B51" w:rsidRPr="0053322E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 xml:space="preserve"> PRESCRIPTION</w:t>
                          </w:r>
                        </w:p>
                        <w:p w14:paraId="56097BC7" w14:textId="77777777" w:rsidR="00136B51" w:rsidRPr="0053322E" w:rsidRDefault="00136B51" w:rsidP="00136B51">
                          <w:pPr>
                            <w:rPr>
                              <w:rFonts w:ascii="Arial" w:hAnsi="Arial" w:cs="Arial"/>
                              <w:szCs w:val="20"/>
                              <w:lang w:val="en-CA"/>
                            </w:rPr>
                          </w:pPr>
                          <w:r w:rsidRPr="0053322E">
                            <w:rPr>
                              <w:rFonts w:ascii="Arial" w:hAnsi="Arial" w:cs="Arial"/>
                              <w:szCs w:val="20"/>
                              <w:lang w:val="en-CA"/>
                            </w:rPr>
                            <w:t>Initiating single-dose doxycycline in an asymptomatic person with a tick bite that occurred in a PEP (post-exposure prophylaxis)-designated geographical area</w:t>
                          </w:r>
                        </w:p>
                        <w:p w14:paraId="7F9A3456" w14:textId="7CCCC0B3" w:rsidR="00FF576D" w:rsidRPr="0053322E" w:rsidRDefault="00FF576D" w:rsidP="00136B5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lang w:val="en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36B6DA" id="Zone de texte 16" o:spid="_x0000_s1028" type="#_x0000_t202" style="position:absolute;left:0;text-align:left;margin-left:136.1pt;margin-top:-2.3pt;width:277.35pt;height: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" filled="f" stroked="f" strokeweight=".5pt">
              <v:textbox>
                <w:txbxContent>
                  <w:p w14:paraId="474D67F6" w14:textId="30049FF0" w:rsidR="00FF576D" w:rsidRPr="0053322E" w:rsidRDefault="007C547F" w:rsidP="00FA2C8D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</w:pPr>
                    <w:r w:rsidRPr="0053322E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>COLLECTIVE</w:t>
                    </w:r>
                    <w:r w:rsidR="00136B51" w:rsidRPr="0053322E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 xml:space="preserve"> PRESCRIPTION</w:t>
                    </w:r>
                  </w:p>
                  <w:p w14:paraId="56097BC7" w14:textId="77777777" w:rsidR="00136B51" w:rsidRPr="0053322E" w:rsidRDefault="00136B51" w:rsidP="00136B51">
                    <w:pPr>
                      <w:rPr>
                        <w:rFonts w:ascii="Arial" w:hAnsi="Arial" w:cs="Arial"/>
                        <w:szCs w:val="20"/>
                        <w:lang w:val="en-CA"/>
                      </w:rPr>
                    </w:pPr>
                    <w:r w:rsidRPr="0053322E">
                      <w:rPr>
                        <w:rFonts w:ascii="Arial" w:hAnsi="Arial" w:cs="Arial"/>
                        <w:szCs w:val="20"/>
                        <w:lang w:val="en-CA"/>
                      </w:rPr>
                      <w:t>Initiating single-dose doxycycline in an asymptomatic person with a tick bite that occurred in a PEP (post-exposure prophylaxis)-designated geographical area</w:t>
                    </w:r>
                  </w:p>
                  <w:p w14:paraId="7F9A3456" w14:textId="7CCCC0B3" w:rsidR="00FF576D" w:rsidRPr="0053322E" w:rsidRDefault="00FF576D" w:rsidP="00136B51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lang w:val="en-C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1535"/>
    <w:multiLevelType w:val="hybridMultilevel"/>
    <w:tmpl w:val="3D86B388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2AD4"/>
    <w:multiLevelType w:val="hybridMultilevel"/>
    <w:tmpl w:val="D294FDD8"/>
    <w:lvl w:ilvl="0" w:tplc="135AC828">
      <w:start w:val="1"/>
      <w:numFmt w:val="bullet"/>
      <w:lvlText w:val=""/>
      <w:lvlJc w:val="left"/>
      <w:pPr>
        <w:ind w:left="862" w:hanging="360"/>
      </w:pPr>
      <w:rPr>
        <w:rFonts w:ascii="Wingdings 3" w:hAnsi="Wingdings 3" w:hint="default"/>
        <w:sz w:val="15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FB9240F"/>
    <w:multiLevelType w:val="hybridMultilevel"/>
    <w:tmpl w:val="2102CA8C"/>
    <w:lvl w:ilvl="0" w:tplc="04B88A64">
      <w:start w:val="1"/>
      <w:numFmt w:val="bullet"/>
      <w:lvlText w:val=""/>
      <w:lvlJc w:val="left"/>
      <w:pPr>
        <w:ind w:left="502" w:hanging="360"/>
      </w:pPr>
      <w:rPr>
        <w:rFonts w:ascii="Wingdings 3" w:hAnsi="Wingdings 3" w:hint="default"/>
        <w:sz w:val="15"/>
        <w:szCs w:val="15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4CB350E"/>
    <w:multiLevelType w:val="hybridMultilevel"/>
    <w:tmpl w:val="0BEA603C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783C"/>
    <w:multiLevelType w:val="hybridMultilevel"/>
    <w:tmpl w:val="97C4A7FE"/>
    <w:lvl w:ilvl="0" w:tplc="BB0E9180">
      <w:numFmt w:val="bullet"/>
      <w:lvlText w:val="o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40848"/>
    <w:multiLevelType w:val="multilevel"/>
    <w:tmpl w:val="12769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ascii="Arial" w:hAnsi="Arial" w:cs="Arial" w:hint="default"/>
        <w:b/>
        <w:i w:val="0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4E27928"/>
    <w:multiLevelType w:val="hybridMultilevel"/>
    <w:tmpl w:val="547A24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63C57"/>
    <w:multiLevelType w:val="hybridMultilevel"/>
    <w:tmpl w:val="5C685588"/>
    <w:lvl w:ilvl="0" w:tplc="0C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B5D1F4D"/>
    <w:multiLevelType w:val="hybridMultilevel"/>
    <w:tmpl w:val="E688959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303A1"/>
    <w:multiLevelType w:val="hybridMultilevel"/>
    <w:tmpl w:val="575A9E52"/>
    <w:lvl w:ilvl="0" w:tplc="1F4E6204">
      <w:start w:val="1"/>
      <w:numFmt w:val="decimal"/>
      <w:pStyle w:val="TM1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9331CC"/>
    <w:multiLevelType w:val="hybridMultilevel"/>
    <w:tmpl w:val="4BAC8C46"/>
    <w:lvl w:ilvl="0" w:tplc="E0D6F8B2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9924F7"/>
    <w:multiLevelType w:val="hybridMultilevel"/>
    <w:tmpl w:val="895283AC"/>
    <w:lvl w:ilvl="0" w:tplc="CC624838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0B102A4"/>
    <w:multiLevelType w:val="hybridMultilevel"/>
    <w:tmpl w:val="7344608E"/>
    <w:lvl w:ilvl="0" w:tplc="A350C898">
      <w:start w:val="1"/>
      <w:numFmt w:val="bullet"/>
      <w:lvlText w:val="!"/>
      <w:lvlJc w:val="left"/>
      <w:pPr>
        <w:ind w:left="928" w:hanging="360"/>
      </w:pPr>
      <w:rPr>
        <w:rFonts w:ascii="Courier New" w:hAnsi="Courier New" w:hint="default"/>
        <w:b/>
        <w:color w:val="FF000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65B83"/>
    <w:multiLevelType w:val="hybridMultilevel"/>
    <w:tmpl w:val="CB6226C8"/>
    <w:lvl w:ilvl="0" w:tplc="1D6862C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E5F45A46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color w:val="FF000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11"/>
  </w:num>
  <w:num w:numId="8">
    <w:abstractNumId w:val="10"/>
  </w:num>
  <w:num w:numId="9">
    <w:abstractNumId w:val="3"/>
  </w:num>
  <w:num w:numId="10">
    <w:abstractNumId w:val="13"/>
  </w:num>
  <w:num w:numId="11">
    <w:abstractNumId w:val="12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01140D"/>
    <w:rsid w:val="00050F70"/>
    <w:rsid w:val="00071E96"/>
    <w:rsid w:val="000777A9"/>
    <w:rsid w:val="000831D9"/>
    <w:rsid w:val="00084688"/>
    <w:rsid w:val="000A4939"/>
    <w:rsid w:val="000C2537"/>
    <w:rsid w:val="000D21E1"/>
    <w:rsid w:val="000E4964"/>
    <w:rsid w:val="000F48E2"/>
    <w:rsid w:val="000F7B8B"/>
    <w:rsid w:val="00113272"/>
    <w:rsid w:val="00136B51"/>
    <w:rsid w:val="00170AC2"/>
    <w:rsid w:val="00171D24"/>
    <w:rsid w:val="00175D2D"/>
    <w:rsid w:val="001836B9"/>
    <w:rsid w:val="00184A38"/>
    <w:rsid w:val="001A345B"/>
    <w:rsid w:val="001A66CA"/>
    <w:rsid w:val="001A70CC"/>
    <w:rsid w:val="001A7B04"/>
    <w:rsid w:val="001B0E72"/>
    <w:rsid w:val="001D0B4B"/>
    <w:rsid w:val="001F0FF6"/>
    <w:rsid w:val="00221E6C"/>
    <w:rsid w:val="002305C8"/>
    <w:rsid w:val="00284C24"/>
    <w:rsid w:val="002D365F"/>
    <w:rsid w:val="002F386E"/>
    <w:rsid w:val="00304D60"/>
    <w:rsid w:val="00343E28"/>
    <w:rsid w:val="00357275"/>
    <w:rsid w:val="003646FB"/>
    <w:rsid w:val="00364D3D"/>
    <w:rsid w:val="003658C4"/>
    <w:rsid w:val="00371EF7"/>
    <w:rsid w:val="00376150"/>
    <w:rsid w:val="00396F31"/>
    <w:rsid w:val="003A080F"/>
    <w:rsid w:val="003A6D55"/>
    <w:rsid w:val="003C006E"/>
    <w:rsid w:val="003C6502"/>
    <w:rsid w:val="003D242B"/>
    <w:rsid w:val="003D3A87"/>
    <w:rsid w:val="004071C4"/>
    <w:rsid w:val="004214C1"/>
    <w:rsid w:val="004333C3"/>
    <w:rsid w:val="00435BB0"/>
    <w:rsid w:val="00484DBD"/>
    <w:rsid w:val="004D080A"/>
    <w:rsid w:val="004D6CB1"/>
    <w:rsid w:val="004F771E"/>
    <w:rsid w:val="0050478A"/>
    <w:rsid w:val="0050555C"/>
    <w:rsid w:val="0053322E"/>
    <w:rsid w:val="00570AF9"/>
    <w:rsid w:val="0057180A"/>
    <w:rsid w:val="00596D82"/>
    <w:rsid w:val="005E2752"/>
    <w:rsid w:val="00604AF6"/>
    <w:rsid w:val="00610646"/>
    <w:rsid w:val="00610D41"/>
    <w:rsid w:val="00622B9D"/>
    <w:rsid w:val="00632D95"/>
    <w:rsid w:val="00651D25"/>
    <w:rsid w:val="00666926"/>
    <w:rsid w:val="00667C8A"/>
    <w:rsid w:val="00672503"/>
    <w:rsid w:val="006C4F4F"/>
    <w:rsid w:val="006D4E04"/>
    <w:rsid w:val="0075065A"/>
    <w:rsid w:val="0076363A"/>
    <w:rsid w:val="00790B41"/>
    <w:rsid w:val="00795CE6"/>
    <w:rsid w:val="007B5F41"/>
    <w:rsid w:val="007C547F"/>
    <w:rsid w:val="007D15C4"/>
    <w:rsid w:val="0082092B"/>
    <w:rsid w:val="00830508"/>
    <w:rsid w:val="00873AE4"/>
    <w:rsid w:val="00874D78"/>
    <w:rsid w:val="008759C9"/>
    <w:rsid w:val="0088583A"/>
    <w:rsid w:val="008A63DF"/>
    <w:rsid w:val="008C3585"/>
    <w:rsid w:val="008D24E9"/>
    <w:rsid w:val="008D76A1"/>
    <w:rsid w:val="008E1C24"/>
    <w:rsid w:val="00924CF5"/>
    <w:rsid w:val="00936DB5"/>
    <w:rsid w:val="00955D90"/>
    <w:rsid w:val="00972BB1"/>
    <w:rsid w:val="00974985"/>
    <w:rsid w:val="0098635F"/>
    <w:rsid w:val="00993FCA"/>
    <w:rsid w:val="00996914"/>
    <w:rsid w:val="009E28DD"/>
    <w:rsid w:val="009E4981"/>
    <w:rsid w:val="00A344F3"/>
    <w:rsid w:val="00A60185"/>
    <w:rsid w:val="00A830C3"/>
    <w:rsid w:val="00AA30E4"/>
    <w:rsid w:val="00AA35C7"/>
    <w:rsid w:val="00AC4320"/>
    <w:rsid w:val="00AD6549"/>
    <w:rsid w:val="00AF4DA0"/>
    <w:rsid w:val="00B14BA7"/>
    <w:rsid w:val="00B347DA"/>
    <w:rsid w:val="00B765EB"/>
    <w:rsid w:val="00B878B1"/>
    <w:rsid w:val="00BA7F06"/>
    <w:rsid w:val="00BD4FDC"/>
    <w:rsid w:val="00BE4D04"/>
    <w:rsid w:val="00C07792"/>
    <w:rsid w:val="00C30712"/>
    <w:rsid w:val="00C56803"/>
    <w:rsid w:val="00C63B6F"/>
    <w:rsid w:val="00C7183B"/>
    <w:rsid w:val="00C73AFA"/>
    <w:rsid w:val="00CA7E8C"/>
    <w:rsid w:val="00CC1591"/>
    <w:rsid w:val="00D11A0F"/>
    <w:rsid w:val="00D21A05"/>
    <w:rsid w:val="00D21EAD"/>
    <w:rsid w:val="00D425BA"/>
    <w:rsid w:val="00D510A0"/>
    <w:rsid w:val="00D53A1C"/>
    <w:rsid w:val="00DB6FEE"/>
    <w:rsid w:val="00DD5484"/>
    <w:rsid w:val="00E06A8E"/>
    <w:rsid w:val="00E152C7"/>
    <w:rsid w:val="00E24D85"/>
    <w:rsid w:val="00E45256"/>
    <w:rsid w:val="00E469E2"/>
    <w:rsid w:val="00E547B4"/>
    <w:rsid w:val="00E90916"/>
    <w:rsid w:val="00E93493"/>
    <w:rsid w:val="00EA135D"/>
    <w:rsid w:val="00EA7EF8"/>
    <w:rsid w:val="00EC31EA"/>
    <w:rsid w:val="00EE3DE5"/>
    <w:rsid w:val="00EE51BD"/>
    <w:rsid w:val="00F35E07"/>
    <w:rsid w:val="00F3746E"/>
    <w:rsid w:val="00F64263"/>
    <w:rsid w:val="00FA241B"/>
    <w:rsid w:val="00FA2C8D"/>
    <w:rsid w:val="00FF12BD"/>
    <w:rsid w:val="00FF1BC4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14CD"/>
  <w15:docId w15:val="{8682BAF4-53EF-6A42-B145-DA1AA7EA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FCA"/>
    <w:pPr>
      <w:spacing w:line="252" w:lineRule="auto"/>
    </w:pPr>
    <w:rPr>
      <w:rFonts w:ascii="Arial Narrow" w:eastAsiaTheme="majorEastAsia" w:hAnsi="Arial Narrow" w:cstheme="majorBidi"/>
      <w:sz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3F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993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3FC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3FCA"/>
    <w:rPr>
      <w:rFonts w:ascii="Arial Narrow" w:eastAsiaTheme="majorEastAsia" w:hAnsi="Arial Narrow" w:cstheme="majorBidi"/>
      <w:sz w:val="20"/>
      <w:szCs w:val="20"/>
      <w:lang w:eastAsia="en-US"/>
    </w:rPr>
  </w:style>
  <w:style w:type="paragraph" w:customStyle="1" w:styleId="Texte">
    <w:name w:val="Texte"/>
    <w:basedOn w:val="Normal"/>
    <w:qFormat/>
    <w:rsid w:val="00993FCA"/>
    <w:pPr>
      <w:spacing w:before="120"/>
      <w:ind w:left="720" w:right="360"/>
      <w:jc w:val="both"/>
    </w:pPr>
  </w:style>
  <w:style w:type="paragraph" w:customStyle="1" w:styleId="TitresansTM">
    <w:name w:val="Titre (sans TM)"/>
    <w:next w:val="Texte"/>
    <w:qFormat/>
    <w:rsid w:val="00993FCA"/>
    <w:pPr>
      <w:pBdr>
        <w:left w:val="single" w:sz="24" w:space="4" w:color="1F497D" w:themeColor="text2"/>
        <w:bottom w:val="single" w:sz="12" w:space="1" w:color="1F497D" w:themeColor="text2"/>
      </w:pBdr>
      <w:spacing w:after="120" w:line="240" w:lineRule="auto"/>
    </w:pPr>
    <w:rPr>
      <w:rFonts w:ascii="Arial Narrow" w:eastAsiaTheme="majorEastAsia" w:hAnsi="Arial Narrow" w:cstheme="majorBidi"/>
      <w:b/>
      <w:bCs/>
      <w:caps/>
      <w:color w:val="1F497D" w:themeColor="text2"/>
      <w:spacing w:val="20"/>
      <w:sz w:val="24"/>
      <w:szCs w:val="26"/>
      <w:lang w:eastAsia="en-US"/>
    </w:rPr>
  </w:style>
  <w:style w:type="paragraph" w:customStyle="1" w:styleId="Grandtitre">
    <w:name w:val="Grand titre"/>
    <w:basedOn w:val="Normal"/>
    <w:qFormat/>
    <w:rsid w:val="00993FCA"/>
    <w:pPr>
      <w:spacing w:after="0" w:line="240" w:lineRule="auto"/>
      <w:jc w:val="center"/>
    </w:pPr>
    <w:rPr>
      <w:rFonts w:asciiTheme="minorHAnsi" w:hAnsiTheme="minorHAnsi"/>
      <w:b/>
      <w:bCs/>
      <w:color w:val="1F497D" w:themeColor="text2"/>
      <w:spacing w:val="20"/>
      <w:sz w:val="28"/>
      <w:szCs w:val="28"/>
    </w:rPr>
  </w:style>
  <w:style w:type="table" w:styleId="Grilleclaire-Accent3">
    <w:name w:val="Light Grid Accent 3"/>
    <w:basedOn w:val="TableauNormal"/>
    <w:uiPriority w:val="62"/>
    <w:rsid w:val="00993FCA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9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FCA"/>
    <w:rPr>
      <w:rFonts w:ascii="Tahoma" w:eastAsiaTheme="majorEastAsi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1A66C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0F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0F70"/>
    <w:rPr>
      <w:rFonts w:ascii="Arial Narrow" w:eastAsiaTheme="majorEastAsia" w:hAnsi="Arial Narrow" w:cstheme="majorBidi"/>
      <w:b/>
      <w:bCs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C006E"/>
  </w:style>
  <w:style w:type="paragraph" w:styleId="Notedebasdepage">
    <w:name w:val="footnote text"/>
    <w:basedOn w:val="Normal"/>
    <w:link w:val="NotedebasdepageCar"/>
    <w:uiPriority w:val="99"/>
    <w:unhideWhenUsed/>
    <w:rsid w:val="001F0FF6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F0FF6"/>
    <w:rPr>
      <w:rFonts w:ascii="Arial Narrow" w:eastAsiaTheme="majorEastAsia" w:hAnsi="Arial Narrow" w:cstheme="majorBidi"/>
      <w:sz w:val="20"/>
      <w:szCs w:val="20"/>
      <w:lang w:eastAsia="en-US"/>
    </w:rPr>
  </w:style>
  <w:style w:type="character" w:styleId="Appelnotedebasdep">
    <w:name w:val="footnote reference"/>
    <w:basedOn w:val="Policepardfaut"/>
    <w:unhideWhenUsed/>
    <w:rsid w:val="001F0FF6"/>
    <w:rPr>
      <w:vertAlign w:val="superscript"/>
    </w:rPr>
  </w:style>
  <w:style w:type="paragraph" w:styleId="TM1">
    <w:name w:val="toc 1"/>
    <w:basedOn w:val="Normal"/>
    <w:next w:val="Normal"/>
    <w:autoRedefine/>
    <w:uiPriority w:val="39"/>
    <w:rsid w:val="00D53A1C"/>
    <w:pPr>
      <w:numPr>
        <w:numId w:val="12"/>
      </w:numPr>
      <w:tabs>
        <w:tab w:val="left" w:pos="10773"/>
      </w:tabs>
      <w:spacing w:before="120" w:after="0" w:line="240" w:lineRule="auto"/>
      <w:ind w:left="426" w:right="27"/>
    </w:pPr>
    <w:rPr>
      <w:rFonts w:asciiTheme="minorHAnsi" w:eastAsia="Times New Roman" w:hAnsiTheme="minorHAnsi" w:cs="Times New Roman"/>
      <w:b/>
      <w:bCs/>
      <w:sz w:val="22"/>
      <w:szCs w:val="20"/>
      <w:lang w:val="en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E016-629E-F745-B7EC-1B949A01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MSSS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Patricia Labelle</cp:lastModifiedBy>
  <cp:revision>4</cp:revision>
  <cp:lastPrinted>2019-06-11T22:02:00Z</cp:lastPrinted>
  <dcterms:created xsi:type="dcterms:W3CDTF">2019-09-04T17:39:00Z</dcterms:created>
  <dcterms:modified xsi:type="dcterms:W3CDTF">2020-01-10T19:55:00Z</dcterms:modified>
</cp:coreProperties>
</file>