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AA14" w14:textId="77777777" w:rsidR="00DE54D3" w:rsidRDefault="00DE54D3" w:rsidP="004F3536">
      <w:pPr>
        <w:tabs>
          <w:tab w:val="left" w:pos="2895"/>
        </w:tabs>
        <w:spacing w:before="200" w:line="276" w:lineRule="auto"/>
        <w:jc w:val="both"/>
        <w:rPr>
          <w:rFonts w:ascii="Arial" w:hAnsi="Arial" w:cs="Arial"/>
          <w:szCs w:val="20"/>
          <w:lang w:val="en-CA"/>
        </w:rPr>
      </w:pPr>
    </w:p>
    <w:p w14:paraId="795356F4" w14:textId="77777777" w:rsidR="00DE54D3" w:rsidRDefault="00DE54D3" w:rsidP="004F3536">
      <w:pPr>
        <w:tabs>
          <w:tab w:val="left" w:pos="2895"/>
        </w:tabs>
        <w:spacing w:before="200" w:line="276" w:lineRule="auto"/>
        <w:jc w:val="both"/>
        <w:rPr>
          <w:rFonts w:ascii="Arial" w:hAnsi="Arial" w:cs="Arial"/>
          <w:szCs w:val="20"/>
          <w:lang w:val="en-CA"/>
        </w:rPr>
      </w:pPr>
    </w:p>
    <w:p w14:paraId="6617402C" w14:textId="66A59509" w:rsidR="00381B08" w:rsidRPr="00965C49" w:rsidRDefault="0055718F" w:rsidP="004F3536">
      <w:pPr>
        <w:tabs>
          <w:tab w:val="left" w:pos="2895"/>
        </w:tabs>
        <w:spacing w:before="200" w:line="276" w:lineRule="auto"/>
        <w:jc w:val="both"/>
        <w:rPr>
          <w:rFonts w:ascii="Arial" w:hAnsi="Arial" w:cs="Arial"/>
          <w:szCs w:val="20"/>
          <w:lang w:val="en-CA"/>
        </w:rPr>
      </w:pPr>
      <w:r w:rsidRPr="00965C49">
        <w:rPr>
          <w:rFonts w:ascii="Arial" w:hAnsi="Arial" w:cs="Arial"/>
          <w:szCs w:val="20"/>
          <w:lang w:val="en-CA"/>
        </w:rPr>
        <w:t xml:space="preserve">Name of </w:t>
      </w:r>
      <w:r w:rsidR="00965C49" w:rsidRPr="00965C49">
        <w:rPr>
          <w:rFonts w:ascii="Arial" w:hAnsi="Arial" w:cs="Arial"/>
          <w:szCs w:val="20"/>
          <w:lang w:val="en-CA"/>
        </w:rPr>
        <w:t>I</w:t>
      </w:r>
      <w:r w:rsidRPr="00965C49">
        <w:rPr>
          <w:rFonts w:ascii="Arial" w:hAnsi="Arial" w:cs="Arial"/>
          <w:szCs w:val="20"/>
          <w:lang w:val="en-CA"/>
        </w:rPr>
        <w:t>nstitution:</w:t>
      </w:r>
    </w:p>
    <w:p w14:paraId="2505B7BF" w14:textId="39302A0A" w:rsidR="00381B08" w:rsidRPr="00965C49" w:rsidRDefault="0055718F" w:rsidP="004F3536">
      <w:pPr>
        <w:tabs>
          <w:tab w:val="left" w:pos="2895"/>
        </w:tabs>
        <w:spacing w:before="200" w:line="276" w:lineRule="auto"/>
        <w:jc w:val="both"/>
        <w:rPr>
          <w:rFonts w:ascii="Arial" w:hAnsi="Arial" w:cs="Arial"/>
          <w:color w:val="7F7F7F" w:themeColor="text1" w:themeTint="80"/>
          <w:sz w:val="16"/>
          <w:szCs w:val="16"/>
          <w:lang w:val="en-CA"/>
        </w:rPr>
      </w:pPr>
      <w:r w:rsidRPr="00965C49">
        <w:rPr>
          <w:rFonts w:ascii="Arial" w:hAnsi="Arial" w:cs="Arial"/>
          <w:szCs w:val="20"/>
          <w:lang w:val="en-CA"/>
        </w:rPr>
        <w:t xml:space="preserve">Effective </w:t>
      </w:r>
      <w:r w:rsidR="00965C49" w:rsidRPr="00965C49">
        <w:rPr>
          <w:rFonts w:ascii="Arial" w:hAnsi="Arial" w:cs="Arial"/>
          <w:szCs w:val="20"/>
          <w:lang w:val="en-CA"/>
        </w:rPr>
        <w:t>D</w:t>
      </w:r>
      <w:r w:rsidRPr="00965C49">
        <w:rPr>
          <w:rFonts w:ascii="Arial" w:hAnsi="Arial" w:cs="Arial"/>
          <w:szCs w:val="20"/>
          <w:lang w:val="en-CA"/>
        </w:rPr>
        <w:t>ate:</w:t>
      </w:r>
    </w:p>
    <w:p w14:paraId="6766D31B" w14:textId="14075667" w:rsidR="00381B08" w:rsidRPr="0055718F" w:rsidRDefault="00965C49" w:rsidP="004F3536">
      <w:pPr>
        <w:spacing w:before="200" w:line="276" w:lineRule="auto"/>
        <w:jc w:val="both"/>
        <w:rPr>
          <w:rFonts w:ascii="Arial" w:hAnsi="Arial" w:cs="Arial"/>
          <w:color w:val="7F7F7F" w:themeColor="text1" w:themeTint="80"/>
          <w:szCs w:val="20"/>
          <w:lang w:val="en-CA"/>
        </w:rPr>
      </w:pPr>
      <w:r>
        <w:rPr>
          <w:rFonts w:ascii="Arial" w:hAnsi="Arial" w:cs="Arial"/>
          <w:szCs w:val="20"/>
          <w:lang w:val="en-CA"/>
        </w:rPr>
        <w:t>Last Review Date</w:t>
      </w:r>
      <w:r w:rsidR="0055718F" w:rsidRPr="0055718F">
        <w:rPr>
          <w:rFonts w:ascii="Arial" w:hAnsi="Arial" w:cs="Arial"/>
          <w:szCs w:val="20"/>
          <w:lang w:val="en-CA"/>
        </w:rPr>
        <w:t xml:space="preserve"> (if applicable):</w:t>
      </w:r>
      <w:r w:rsidR="00381B08" w:rsidRPr="0055718F">
        <w:rPr>
          <w:rFonts w:ascii="Arial" w:hAnsi="Arial" w:cs="Arial"/>
          <w:szCs w:val="20"/>
          <w:lang w:val="en-CA"/>
        </w:rPr>
        <w:t xml:space="preserve"> </w:t>
      </w:r>
    </w:p>
    <w:p w14:paraId="6EBD9FE7" w14:textId="3E071837" w:rsidR="00381B08" w:rsidRPr="00965C49" w:rsidRDefault="0055718F" w:rsidP="004F3536">
      <w:pPr>
        <w:spacing w:before="20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965C49">
        <w:rPr>
          <w:rFonts w:ascii="Arial" w:hAnsi="Arial" w:cs="Arial"/>
          <w:szCs w:val="20"/>
          <w:lang w:val="en-CA"/>
        </w:rPr>
        <w:t xml:space="preserve">Expected </w:t>
      </w:r>
      <w:r w:rsidR="00965C49" w:rsidRPr="00965C49">
        <w:rPr>
          <w:rFonts w:ascii="Arial" w:hAnsi="Arial" w:cs="Arial"/>
          <w:szCs w:val="20"/>
          <w:lang w:val="en-CA"/>
        </w:rPr>
        <w:t>Next Review Date</w:t>
      </w:r>
      <w:r w:rsidRPr="00965C49">
        <w:rPr>
          <w:rFonts w:ascii="Arial" w:hAnsi="Arial" w:cs="Arial"/>
          <w:szCs w:val="20"/>
          <w:lang w:val="en-CA"/>
        </w:rPr>
        <w:t>:</w:t>
      </w:r>
    </w:p>
    <w:p w14:paraId="7BAC4CBD" w14:textId="68D79BFF" w:rsidR="00381B08" w:rsidRPr="00965C49" w:rsidRDefault="0055718F" w:rsidP="004F3536">
      <w:pPr>
        <w:spacing w:before="200" w:line="276" w:lineRule="auto"/>
        <w:jc w:val="both"/>
        <w:rPr>
          <w:szCs w:val="20"/>
          <w:vertAlign w:val="subscript"/>
          <w:lang w:val="en-CA"/>
        </w:rPr>
      </w:pPr>
      <w:r w:rsidRPr="00965C49">
        <w:rPr>
          <w:rFonts w:ascii="Arial" w:hAnsi="Arial" w:cs="Arial"/>
          <w:szCs w:val="20"/>
          <w:lang w:val="en-CA"/>
        </w:rPr>
        <w:t xml:space="preserve">Protocol </w:t>
      </w:r>
      <w:r w:rsidR="00965C49" w:rsidRPr="00965C49">
        <w:rPr>
          <w:rFonts w:ascii="Arial" w:hAnsi="Arial" w:cs="Arial"/>
          <w:szCs w:val="20"/>
          <w:lang w:val="en-CA"/>
        </w:rPr>
        <w:t>R</w:t>
      </w:r>
      <w:r w:rsidRPr="00965C49">
        <w:rPr>
          <w:rFonts w:ascii="Arial" w:hAnsi="Arial" w:cs="Arial"/>
          <w:szCs w:val="20"/>
          <w:lang w:val="en-CA"/>
        </w:rPr>
        <w:t xml:space="preserve">eference (if applicable): </w:t>
      </w:r>
    </w:p>
    <w:p w14:paraId="139BEBEE" w14:textId="35F655BC" w:rsidR="00993FCA" w:rsidRPr="00C023DD" w:rsidRDefault="0055718F" w:rsidP="004F3536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C023DD">
        <w:rPr>
          <w:rFonts w:ascii="Arial" w:hAnsi="Arial" w:cs="Arial"/>
          <w:color w:val="FFFFFF" w:themeColor="background1"/>
          <w:sz w:val="22"/>
          <w:szCs w:val="20"/>
          <w:lang w:val="en-CA"/>
        </w:rPr>
        <w:t>Clinical</w:t>
      </w:r>
      <w:r w:rsidR="00C023DD" w:rsidRPr="00C023DD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  <w:r w:rsid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SITUATION </w:t>
      </w:r>
      <w:r w:rsidR="00C023DD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OR </w:t>
      </w:r>
      <w:r w:rsid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TARGET POPULATION</w:t>
      </w:r>
      <w:r w:rsidRPr="00C023DD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</w:t>
      </w:r>
    </w:p>
    <w:p w14:paraId="15486974" w14:textId="4B45B87C" w:rsidR="00381B08" w:rsidRPr="00C023DD" w:rsidRDefault="00B64C07" w:rsidP="00381B08">
      <w:pPr>
        <w:spacing w:after="80" w:line="240" w:lineRule="auto"/>
        <w:ind w:right="49"/>
        <w:rPr>
          <w:rFonts w:ascii="Arial" w:hAnsi="Arial" w:cs="Arial"/>
          <w:szCs w:val="20"/>
          <w:lang w:val="en-CA"/>
        </w:rPr>
      </w:pPr>
      <w:bookmarkStart w:id="0" w:name="_Hlk184552573"/>
      <w:bookmarkStart w:id="1" w:name="_Hlk175748264"/>
      <w:r w:rsidRPr="00C023DD">
        <w:rPr>
          <w:rFonts w:ascii="Arial" w:hAnsi="Arial" w:cs="Arial"/>
          <w:szCs w:val="20"/>
          <w:lang w:val="en-CA"/>
        </w:rPr>
        <w:t>Person 18 years of age or older:</w:t>
      </w:r>
    </w:p>
    <w:p w14:paraId="1602384C" w14:textId="1574C073" w:rsidR="00381B08" w:rsidRPr="002A19CF" w:rsidRDefault="00B64C07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</w:rPr>
      </w:pPr>
      <w:bookmarkStart w:id="2" w:name="_Hlk184552598"/>
      <w:bookmarkEnd w:id="0"/>
      <w:proofErr w:type="spellStart"/>
      <w:r w:rsidRPr="00B64C07">
        <w:rPr>
          <w:rFonts w:ascii="Arial" w:hAnsi="Arial" w:cs="Arial"/>
          <w:szCs w:val="20"/>
        </w:rPr>
        <w:t>Receiving</w:t>
      </w:r>
      <w:proofErr w:type="spellEnd"/>
      <w:r w:rsidRPr="00B64C07">
        <w:rPr>
          <w:rFonts w:ascii="Arial" w:hAnsi="Arial" w:cs="Arial"/>
          <w:szCs w:val="20"/>
        </w:rPr>
        <w:t xml:space="preserve"> palliative care </w:t>
      </w:r>
      <w:proofErr w:type="spellStart"/>
      <w:r w:rsidRPr="00B64C07">
        <w:rPr>
          <w:rFonts w:ascii="Arial" w:hAnsi="Arial" w:cs="Arial"/>
          <w:szCs w:val="20"/>
        </w:rPr>
        <w:t>treatment</w:t>
      </w:r>
      <w:proofErr w:type="spellEnd"/>
    </w:p>
    <w:p w14:paraId="6E367514" w14:textId="30C15A74" w:rsidR="00381B08" w:rsidRPr="002A19CF" w:rsidRDefault="00381B08" w:rsidP="00F17CAA">
      <w:pPr>
        <w:spacing w:after="80" w:line="240" w:lineRule="auto"/>
        <w:ind w:left="450" w:right="49"/>
        <w:rPr>
          <w:rFonts w:ascii="Arial" w:hAnsi="Arial" w:cs="Arial"/>
          <w:b/>
          <w:szCs w:val="20"/>
        </w:rPr>
      </w:pPr>
      <w:bookmarkStart w:id="3" w:name="_Hlk175748276"/>
      <w:bookmarkEnd w:id="1"/>
      <w:bookmarkEnd w:id="2"/>
      <w:r w:rsidRPr="002A19CF">
        <w:rPr>
          <w:rFonts w:ascii="Arial" w:hAnsi="Arial" w:cs="Arial"/>
          <w:b/>
          <w:szCs w:val="20"/>
        </w:rPr>
        <w:t>O</w:t>
      </w:r>
      <w:r w:rsidR="00B64C07">
        <w:rPr>
          <w:rFonts w:ascii="Arial" w:hAnsi="Arial" w:cs="Arial"/>
          <w:b/>
          <w:szCs w:val="20"/>
        </w:rPr>
        <w:t>R</w:t>
      </w:r>
    </w:p>
    <w:p w14:paraId="63883B5A" w14:textId="3026E801" w:rsidR="0031535E" w:rsidRPr="00C023DD" w:rsidRDefault="00B64C07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4" w:name="_Hlk184552640"/>
      <w:r w:rsidRPr="00B64C07">
        <w:rPr>
          <w:rFonts w:ascii="Arial" w:hAnsi="Arial" w:cs="Arial"/>
          <w:szCs w:val="20"/>
          <w:lang w:val="en-CA"/>
        </w:rPr>
        <w:t xml:space="preserve">With a geriatric profile </w:t>
      </w:r>
      <w:bookmarkStart w:id="5" w:name="_Hlk184552829"/>
      <w:r w:rsidRPr="00B64C07">
        <w:rPr>
          <w:rFonts w:ascii="Arial" w:hAnsi="Arial" w:cs="Arial"/>
          <w:szCs w:val="20"/>
          <w:lang w:val="en-CA"/>
        </w:rPr>
        <w:t xml:space="preserve">defined as a person with functional decline combined with </w:t>
      </w:r>
      <w:bookmarkStart w:id="6" w:name="_Hlk184552906"/>
      <w:r w:rsidRPr="00B64C07">
        <w:rPr>
          <w:rFonts w:ascii="Arial" w:hAnsi="Arial" w:cs="Arial"/>
          <w:szCs w:val="20"/>
          <w:lang w:val="en-CA"/>
        </w:rPr>
        <w:t>loss of autonomy or major neurocognitive impairment</w:t>
      </w:r>
      <w:bookmarkEnd w:id="3"/>
    </w:p>
    <w:bookmarkEnd w:id="4"/>
    <w:bookmarkEnd w:id="5"/>
    <w:bookmarkEnd w:id="6"/>
    <w:p w14:paraId="6AF4A80F" w14:textId="429F007A" w:rsidR="00381B08" w:rsidRPr="00C023DD" w:rsidRDefault="00CD528D" w:rsidP="004F3536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C023DD">
        <w:rPr>
          <w:rFonts w:ascii="Arial" w:hAnsi="Arial" w:cs="Arial"/>
          <w:color w:val="FFFFFF" w:themeColor="background1"/>
          <w:sz w:val="22"/>
          <w:szCs w:val="20"/>
          <w:lang w:val="en-CA"/>
        </w:rPr>
        <w:t>indications</w:t>
      </w:r>
    </w:p>
    <w:p w14:paraId="3EA06D15" w14:textId="69260569" w:rsidR="000B52CB" w:rsidRPr="00C023DD" w:rsidRDefault="00930D4A" w:rsidP="004F3536">
      <w:pPr>
        <w:spacing w:before="60" w:after="60" w:line="240" w:lineRule="auto"/>
        <w:rPr>
          <w:rFonts w:ascii="Arial" w:eastAsia="MS Gothic" w:hAnsi="Arial" w:cs="Arial"/>
          <w:szCs w:val="20"/>
          <w:lang w:val="en-CA"/>
        </w:rPr>
      </w:pPr>
      <w:bookmarkStart w:id="7" w:name="_Hlk184553038"/>
      <w:r w:rsidRPr="00C023DD">
        <w:rPr>
          <w:rFonts w:ascii="Arial" w:eastAsia="MS Gothic" w:hAnsi="Arial" w:cs="Arial"/>
          <w:szCs w:val="20"/>
          <w:lang w:val="en-CA"/>
        </w:rPr>
        <w:t xml:space="preserve">A person who has had a decrease in the usual frequency of bowel movements and at least one of the following symptoms for 48 hours or more: </w:t>
      </w:r>
    </w:p>
    <w:p w14:paraId="6A294EAE" w14:textId="7C9F9D2B" w:rsidR="004534D3" w:rsidRPr="00930D4A" w:rsidRDefault="00930D4A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8" w:name="_Hlk184553076"/>
      <w:bookmarkEnd w:id="7"/>
      <w:r w:rsidRPr="00930D4A">
        <w:rPr>
          <w:rFonts w:ascii="Arial" w:hAnsi="Arial" w:cs="Arial"/>
          <w:szCs w:val="20"/>
          <w:lang w:val="en-CA"/>
        </w:rPr>
        <w:t xml:space="preserve">Stools that are difficult to </w:t>
      </w:r>
      <w:r w:rsidR="00E36443">
        <w:rPr>
          <w:rFonts w:ascii="Arial" w:hAnsi="Arial" w:cs="Arial"/>
          <w:szCs w:val="20"/>
          <w:lang w:val="en-CA"/>
        </w:rPr>
        <w:t>pass</w:t>
      </w:r>
    </w:p>
    <w:p w14:paraId="3C1D5409" w14:textId="5B846C8B" w:rsidR="004534D3" w:rsidRPr="00C023DD" w:rsidRDefault="00930D4A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9" w:name="_Hlk184553136"/>
      <w:bookmarkEnd w:id="8"/>
      <w:r w:rsidRPr="00C023DD">
        <w:rPr>
          <w:rFonts w:ascii="Arial" w:hAnsi="Arial" w:cs="Arial"/>
          <w:szCs w:val="20"/>
          <w:lang w:val="en-CA"/>
        </w:rPr>
        <w:t>Small, hard or large, bulky stools</w:t>
      </w:r>
    </w:p>
    <w:p w14:paraId="3E14B254" w14:textId="308748E6" w:rsidR="000B52CB" w:rsidRPr="00151BE5" w:rsidRDefault="00930D4A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</w:rPr>
      </w:pPr>
      <w:bookmarkStart w:id="10" w:name="_Hlk184553353"/>
      <w:bookmarkEnd w:id="9"/>
      <w:r w:rsidRPr="00930D4A">
        <w:rPr>
          <w:rFonts w:ascii="Arial" w:hAnsi="Arial" w:cs="Arial"/>
          <w:szCs w:val="20"/>
        </w:rPr>
        <w:t xml:space="preserve">Pain or </w:t>
      </w:r>
      <w:proofErr w:type="spellStart"/>
      <w:r w:rsidRPr="00930D4A">
        <w:rPr>
          <w:rFonts w:ascii="Arial" w:hAnsi="Arial" w:cs="Arial"/>
          <w:szCs w:val="20"/>
        </w:rPr>
        <w:t>discomfort</w:t>
      </w:r>
      <w:proofErr w:type="spellEnd"/>
      <w:r w:rsidRPr="00930D4A">
        <w:rPr>
          <w:rFonts w:ascii="Arial" w:hAnsi="Arial" w:cs="Arial"/>
          <w:szCs w:val="20"/>
        </w:rPr>
        <w:t xml:space="preserve"> </w:t>
      </w:r>
      <w:proofErr w:type="spellStart"/>
      <w:r w:rsidRPr="00930D4A">
        <w:rPr>
          <w:rFonts w:ascii="Arial" w:hAnsi="Arial" w:cs="Arial"/>
          <w:szCs w:val="20"/>
        </w:rPr>
        <w:t>during</w:t>
      </w:r>
      <w:proofErr w:type="spellEnd"/>
      <w:r w:rsidRPr="00930D4A">
        <w:rPr>
          <w:rFonts w:ascii="Arial" w:hAnsi="Arial" w:cs="Arial"/>
          <w:szCs w:val="20"/>
        </w:rPr>
        <w:t xml:space="preserve"> </w:t>
      </w:r>
      <w:proofErr w:type="spellStart"/>
      <w:r w:rsidRPr="00930D4A">
        <w:rPr>
          <w:rFonts w:ascii="Arial" w:hAnsi="Arial" w:cs="Arial"/>
          <w:szCs w:val="20"/>
        </w:rPr>
        <w:t>defecation</w:t>
      </w:r>
      <w:proofErr w:type="spellEnd"/>
    </w:p>
    <w:p w14:paraId="3B0A1423" w14:textId="0CDA7699" w:rsidR="000B52CB" w:rsidRPr="00E36443" w:rsidRDefault="006B3E00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11" w:name="_Hlk184553382"/>
      <w:bookmarkEnd w:id="10"/>
      <w:r w:rsidRPr="00E36443">
        <w:rPr>
          <w:rFonts w:ascii="Arial" w:hAnsi="Arial" w:cs="Arial"/>
          <w:szCs w:val="20"/>
          <w:lang w:val="en-CA"/>
        </w:rPr>
        <w:t xml:space="preserve">Feeling of incomplete bowel </w:t>
      </w:r>
      <w:r w:rsidR="00E36443" w:rsidRPr="00E36443">
        <w:rPr>
          <w:rFonts w:ascii="Arial" w:hAnsi="Arial" w:cs="Arial"/>
          <w:szCs w:val="20"/>
          <w:lang w:val="en-CA"/>
        </w:rPr>
        <w:t>mov</w:t>
      </w:r>
      <w:r w:rsidR="00E36443">
        <w:rPr>
          <w:rFonts w:ascii="Arial" w:hAnsi="Arial" w:cs="Arial"/>
          <w:szCs w:val="20"/>
          <w:lang w:val="en-CA"/>
        </w:rPr>
        <w:t>ement</w:t>
      </w:r>
    </w:p>
    <w:p w14:paraId="0CB35178" w14:textId="07C777F3" w:rsidR="000B52CB" w:rsidRPr="00C023DD" w:rsidRDefault="006B3E00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12" w:name="_Hlk184553407"/>
      <w:bookmarkEnd w:id="11"/>
      <w:r w:rsidRPr="00C023DD">
        <w:rPr>
          <w:rFonts w:ascii="Arial" w:hAnsi="Arial" w:cs="Arial"/>
          <w:szCs w:val="20"/>
          <w:lang w:val="en-CA"/>
        </w:rPr>
        <w:t>Effort to defecate or non-productive urge to defecate</w:t>
      </w:r>
    </w:p>
    <w:p w14:paraId="7F96CFF6" w14:textId="542B1ECB" w:rsidR="003900DA" w:rsidRPr="00151BE5" w:rsidRDefault="006B3E00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</w:rPr>
      </w:pPr>
      <w:bookmarkStart w:id="13" w:name="_Hlk184553431"/>
      <w:bookmarkEnd w:id="12"/>
      <w:r w:rsidRPr="006B3E00">
        <w:rPr>
          <w:rFonts w:ascii="Arial" w:hAnsi="Arial" w:cs="Arial"/>
          <w:szCs w:val="20"/>
        </w:rPr>
        <w:t xml:space="preserve">Absence of </w:t>
      </w:r>
      <w:proofErr w:type="spellStart"/>
      <w:r w:rsidRPr="006B3E00">
        <w:rPr>
          <w:rFonts w:ascii="Arial" w:hAnsi="Arial" w:cs="Arial"/>
          <w:szCs w:val="20"/>
        </w:rPr>
        <w:t>bowel</w:t>
      </w:r>
      <w:proofErr w:type="spellEnd"/>
      <w:r w:rsidRPr="006B3E00">
        <w:rPr>
          <w:rFonts w:ascii="Arial" w:hAnsi="Arial" w:cs="Arial"/>
          <w:szCs w:val="20"/>
        </w:rPr>
        <w:t xml:space="preserve"> </w:t>
      </w:r>
      <w:proofErr w:type="spellStart"/>
      <w:r w:rsidRPr="006B3E00">
        <w:rPr>
          <w:rFonts w:ascii="Arial" w:hAnsi="Arial" w:cs="Arial"/>
          <w:szCs w:val="20"/>
        </w:rPr>
        <w:t>movements</w:t>
      </w:r>
      <w:proofErr w:type="spellEnd"/>
    </w:p>
    <w:p w14:paraId="1829F6CE" w14:textId="2DB86D81" w:rsidR="00F177CD" w:rsidRPr="00C023DD" w:rsidRDefault="006B3E00" w:rsidP="00F17CAA">
      <w:pPr>
        <w:pStyle w:val="Paragraphedeliste"/>
        <w:numPr>
          <w:ilvl w:val="0"/>
          <w:numId w:val="19"/>
        </w:numPr>
        <w:spacing w:before="120" w:after="120" w:line="240" w:lineRule="auto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14" w:name="_Hlk184553455"/>
      <w:bookmarkEnd w:id="13"/>
      <w:r w:rsidRPr="00C023DD">
        <w:rPr>
          <w:rFonts w:ascii="Arial" w:hAnsi="Arial" w:cs="Arial"/>
          <w:szCs w:val="20"/>
          <w:lang w:val="en-CA"/>
        </w:rPr>
        <w:t xml:space="preserve">Behavioural change in a person with a neurocognitive disorder </w:t>
      </w:r>
    </w:p>
    <w:bookmarkEnd w:id="14"/>
    <w:p w14:paraId="1BF96741" w14:textId="0783586A" w:rsidR="00CD528D" w:rsidRPr="00CD528D" w:rsidRDefault="006B3E00" w:rsidP="004F3536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6B3E00">
        <w:rPr>
          <w:rFonts w:ascii="Arial" w:hAnsi="Arial" w:cs="Arial"/>
          <w:color w:val="FFFFFF" w:themeColor="background1"/>
          <w:sz w:val="22"/>
          <w:szCs w:val="20"/>
        </w:rPr>
        <w:t>Where services are provided</w:t>
      </w:r>
    </w:p>
    <w:p w14:paraId="49FAEF45" w14:textId="5FCDABF8" w:rsidR="00CD528D" w:rsidRDefault="003D001A" w:rsidP="00F17CAA">
      <w:pPr>
        <w:pStyle w:val="Paragraphedeliste"/>
        <w:numPr>
          <w:ilvl w:val="0"/>
          <w:numId w:val="19"/>
        </w:numPr>
        <w:spacing w:before="60" w:after="60" w:line="240" w:lineRule="auto"/>
        <w:ind w:left="792"/>
        <w:contextualSpacing w:val="0"/>
        <w:rPr>
          <w:rFonts w:ascii="Arial" w:eastAsia="MS Gothic" w:hAnsi="Arial" w:cs="Arial"/>
          <w:szCs w:val="20"/>
        </w:rPr>
      </w:pPr>
      <w:proofErr w:type="spellStart"/>
      <w:r>
        <w:rPr>
          <w:rFonts w:ascii="Arial" w:eastAsia="MS Gothic" w:hAnsi="Arial" w:cs="Arial"/>
          <w:szCs w:val="20"/>
        </w:rPr>
        <w:t>Residences</w:t>
      </w:r>
      <w:proofErr w:type="spellEnd"/>
    </w:p>
    <w:p w14:paraId="3ABA0EEC" w14:textId="3FC5C323" w:rsidR="00CD528D" w:rsidRDefault="00CD528D" w:rsidP="00F17CAA">
      <w:pPr>
        <w:pStyle w:val="Paragraphedeliste"/>
        <w:numPr>
          <w:ilvl w:val="0"/>
          <w:numId w:val="19"/>
        </w:numPr>
        <w:spacing w:before="60" w:after="60" w:line="240" w:lineRule="auto"/>
        <w:ind w:left="792"/>
        <w:contextualSpacing w:val="0"/>
        <w:rPr>
          <w:rFonts w:ascii="Arial" w:eastAsia="MS Gothic" w:hAnsi="Arial" w:cs="Arial"/>
          <w:szCs w:val="20"/>
        </w:rPr>
      </w:pPr>
      <w:proofErr w:type="spellStart"/>
      <w:r>
        <w:rPr>
          <w:rFonts w:ascii="Arial" w:eastAsia="MS Gothic" w:hAnsi="Arial" w:cs="Arial"/>
          <w:szCs w:val="20"/>
        </w:rPr>
        <w:t>Hospitali</w:t>
      </w:r>
      <w:r w:rsidR="006B3E00">
        <w:rPr>
          <w:rFonts w:ascii="Arial" w:eastAsia="MS Gothic" w:hAnsi="Arial" w:cs="Arial"/>
          <w:szCs w:val="20"/>
        </w:rPr>
        <w:t>z</w:t>
      </w:r>
      <w:r>
        <w:rPr>
          <w:rFonts w:ascii="Arial" w:eastAsia="MS Gothic" w:hAnsi="Arial" w:cs="Arial"/>
          <w:szCs w:val="20"/>
        </w:rPr>
        <w:t>ation</w:t>
      </w:r>
      <w:proofErr w:type="spellEnd"/>
    </w:p>
    <w:p w14:paraId="0EDB39F2" w14:textId="54BF2F6A" w:rsidR="00CD528D" w:rsidRPr="00CD528D" w:rsidRDefault="006B3E00" w:rsidP="00F17CAA">
      <w:pPr>
        <w:pStyle w:val="Paragraphedeliste"/>
        <w:numPr>
          <w:ilvl w:val="0"/>
          <w:numId w:val="19"/>
        </w:numPr>
        <w:spacing w:before="60" w:after="60" w:line="240" w:lineRule="auto"/>
        <w:ind w:left="792"/>
        <w:contextualSpacing w:val="0"/>
        <w:rPr>
          <w:rFonts w:ascii="Arial" w:eastAsia="MS Gothic" w:hAnsi="Arial" w:cs="Arial"/>
          <w:szCs w:val="20"/>
        </w:rPr>
      </w:pPr>
      <w:r w:rsidRPr="006B3E00">
        <w:rPr>
          <w:rFonts w:ascii="Arial" w:eastAsia="MS Gothic" w:hAnsi="Arial" w:cs="Arial"/>
          <w:szCs w:val="20"/>
        </w:rPr>
        <w:t>Home care</w:t>
      </w:r>
    </w:p>
    <w:p w14:paraId="3708D1BE" w14:textId="4D2B0B64" w:rsidR="00993FCA" w:rsidRPr="00365DCE" w:rsidRDefault="006B3E00" w:rsidP="004F3536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Professional</w:t>
      </w:r>
      <w:r w:rsidR="00365DCE"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(</w:t>
      </w:r>
      <w:r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s</w:t>
      </w:r>
      <w:r w:rsidR="00365DCE"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)</w:t>
      </w:r>
      <w:r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 xml:space="preserve"> or Authorized Individual</w:t>
      </w:r>
      <w:r w:rsidR="00365DCE"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(</w:t>
      </w:r>
      <w:r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s</w:t>
      </w:r>
      <w:r w:rsidR="00365DCE" w:rsidRPr="00365DCE">
        <w:rPr>
          <w:rFonts w:ascii="Arial" w:hAnsi="Arial" w:cs="Arial"/>
          <w:color w:val="FFFFFF" w:themeColor="background1"/>
          <w:sz w:val="22"/>
          <w:szCs w:val="20"/>
          <w:lang w:val="en-CA"/>
        </w:rPr>
        <w:t>)</w:t>
      </w:r>
    </w:p>
    <w:p w14:paraId="6E7AF6CD" w14:textId="7238DE20" w:rsidR="004F3536" w:rsidRPr="00C023DD" w:rsidRDefault="004E3FE0" w:rsidP="00426081">
      <w:pPr>
        <w:pStyle w:val="Paragraphedeliste"/>
        <w:numPr>
          <w:ilvl w:val="0"/>
          <w:numId w:val="11"/>
        </w:numPr>
        <w:shd w:val="clear" w:color="auto" w:fill="FFFFFF" w:themeFill="background1"/>
        <w:spacing w:before="240" w:after="240" w:line="276" w:lineRule="auto"/>
        <w:ind w:left="360"/>
        <w:jc w:val="both"/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  <w:lang w:val="en-CA"/>
        </w:rPr>
      </w:pPr>
      <w:r w:rsidRPr="004E3FE0">
        <w:rPr>
          <w:i/>
          <w:iCs/>
          <w:sz w:val="22"/>
          <w:szCs w:val="24"/>
          <w:lang w:val="en-CA"/>
        </w:rPr>
        <w:t xml:space="preserve">Care settings wishing to write group prescriptions for the initiation or adjustment of pharmacological treatment for fecal elimination in a person receiving palliative or geriatric care using this template </w:t>
      </w:r>
      <w:r w:rsidRPr="004E3FE0">
        <w:rPr>
          <w:b/>
          <w:bCs/>
          <w:i/>
          <w:iCs/>
          <w:sz w:val="22"/>
          <w:szCs w:val="24"/>
          <w:lang w:val="en-CA"/>
        </w:rPr>
        <w:t xml:space="preserve">must specify the professional(s) or group(s) of professionals in this section </w:t>
      </w:r>
      <w:r w:rsidRPr="004E3FE0">
        <w:rPr>
          <w:i/>
          <w:iCs/>
          <w:sz w:val="22"/>
          <w:szCs w:val="24"/>
          <w:lang w:val="en-CA"/>
        </w:rPr>
        <w:t xml:space="preserve">who will be able to administer the prescription. </w:t>
      </w:r>
      <w:r w:rsidRPr="00C023DD">
        <w:rPr>
          <w:i/>
          <w:iCs/>
          <w:sz w:val="22"/>
          <w:szCs w:val="24"/>
          <w:lang w:val="en-CA"/>
        </w:rPr>
        <w:t>The directive in italics (</w:t>
      </w:r>
      <w:r w:rsidRPr="00365DCE">
        <w:rPr>
          <w:i/>
          <w:iCs/>
          <w:color w:val="FF0000"/>
          <w:sz w:val="22"/>
          <w:szCs w:val="24"/>
          <w:lang w:val="en-CA"/>
        </w:rPr>
        <w:t>!</w:t>
      </w:r>
      <w:r w:rsidRPr="00C023DD">
        <w:rPr>
          <w:i/>
          <w:iCs/>
          <w:sz w:val="22"/>
          <w:szCs w:val="24"/>
          <w:lang w:val="en-CA"/>
        </w:rPr>
        <w:t xml:space="preserve">) must then be removed from the version that is made available. </w:t>
      </w:r>
      <w:r w:rsidR="004F3536" w:rsidRPr="00C023DD"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  <w:lang w:val="en-CA"/>
        </w:rPr>
        <w:br w:type="page"/>
      </w:r>
    </w:p>
    <w:p w14:paraId="360248CF" w14:textId="76F6AEEA" w:rsidR="00CD528D" w:rsidRPr="004E3FE0" w:rsidRDefault="004E3FE0" w:rsidP="00CD528D">
      <w:pPr>
        <w:keepNext/>
        <w:keepLines/>
        <w:shd w:val="clear" w:color="auto" w:fill="595959" w:themeFill="text1" w:themeFillTint="A6"/>
        <w:spacing w:before="240" w:after="60" w:line="276" w:lineRule="auto"/>
        <w:jc w:val="both"/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  <w:lang w:val="en-CA"/>
        </w:rPr>
      </w:pPr>
      <w:r w:rsidRPr="004E3FE0"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  <w:lang w:val="en-CA"/>
        </w:rPr>
        <w:lastRenderedPageBreak/>
        <w:t>Targeted Professional Activities</w:t>
      </w:r>
    </w:p>
    <w:p w14:paraId="26BA002E" w14:textId="3648AF96" w:rsidR="006A28EE" w:rsidRPr="004E3FE0" w:rsidRDefault="004E3FE0" w:rsidP="006A28EE">
      <w:pPr>
        <w:shd w:val="clear" w:color="auto" w:fill="FFFFFF" w:themeFill="background1"/>
        <w:spacing w:before="240" w:after="120" w:line="276" w:lineRule="auto"/>
        <w:jc w:val="both"/>
        <w:rPr>
          <w:rFonts w:ascii="Arial" w:hAnsi="Arial" w:cs="Arial"/>
          <w:i/>
          <w:color w:val="4F81BD" w:themeColor="accent1"/>
          <w:szCs w:val="20"/>
          <w:lang w:val="en-CA"/>
        </w:rPr>
      </w:pPr>
      <w:r w:rsidRPr="004E3FE0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The group prescription must establish the activity or activities reserved for authorized individuals covered by the prescription. A list of the activities that can be performed under a group prescription is available on the Collège des </w:t>
      </w:r>
      <w:proofErr w:type="spellStart"/>
      <w:r w:rsidRPr="004E3FE0">
        <w:rPr>
          <w:rFonts w:ascii="Arial" w:hAnsi="Arial" w:cs="Arial"/>
          <w:i/>
          <w:color w:val="7F7F7F" w:themeColor="text1" w:themeTint="80"/>
          <w:szCs w:val="20"/>
          <w:lang w:val="en-CA"/>
        </w:rPr>
        <w:t>médecins</w:t>
      </w:r>
      <w:proofErr w:type="spellEnd"/>
      <w:r w:rsidRPr="004E3FE0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du Québec website</w:t>
      </w:r>
      <w:r w:rsidR="006A28EE" w:rsidRPr="004E3FE0">
        <w:rPr>
          <w:rFonts w:ascii="Arial" w:hAnsi="Arial" w:cs="Arial"/>
          <w:i/>
          <w:color w:val="7F7F7F" w:themeColor="text1" w:themeTint="80"/>
          <w:szCs w:val="20"/>
          <w:lang w:val="en-CA"/>
        </w:rPr>
        <w:t xml:space="preserve"> </w:t>
      </w:r>
      <w:hyperlink r:id="rId8" w:history="1"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Tableau des </w:t>
        </w:r>
        <w:proofErr w:type="spellStart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professionnels</w:t>
        </w:r>
        <w:proofErr w:type="spellEnd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et </w:t>
        </w:r>
        <w:proofErr w:type="spellStart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intervenants</w:t>
        </w:r>
        <w:proofErr w:type="spellEnd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pouvant</w:t>
        </w:r>
        <w:proofErr w:type="spellEnd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</w:t>
        </w:r>
        <w:proofErr w:type="spellStart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répondre</w:t>
        </w:r>
        <w:proofErr w:type="spellEnd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à </w:t>
        </w:r>
        <w:proofErr w:type="spellStart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>une</w:t>
        </w:r>
        <w:proofErr w:type="spellEnd"/>
        <w:r w:rsidR="00365DCE" w:rsidRPr="00365DCE">
          <w:rPr>
            <w:rStyle w:val="Lienhypertexte"/>
            <w:rFonts w:ascii="Arial" w:hAnsi="Arial" w:cs="Arial"/>
            <w:i/>
            <w:color w:val="4F81BD" w:themeColor="accent1"/>
            <w:szCs w:val="20"/>
            <w:lang w:val="en-CA"/>
          </w:rPr>
          <w:t xml:space="preserve"> ordonnance collective</w:t>
        </w:r>
      </w:hyperlink>
    </w:p>
    <w:p w14:paraId="48A5B75B" w14:textId="13A39B6E" w:rsidR="006A28EE" w:rsidRPr="00C023DD" w:rsidRDefault="004E3FE0" w:rsidP="00F17CAA">
      <w:pPr>
        <w:shd w:val="clear" w:color="auto" w:fill="FFFFFF" w:themeFill="background1"/>
        <w:spacing w:before="120" w:after="120" w:line="276" w:lineRule="auto"/>
        <w:jc w:val="both"/>
        <w:rPr>
          <w:rFonts w:ascii="Arial" w:hAnsi="Arial" w:cs="Arial"/>
          <w:iCs/>
          <w:color w:val="7F7F7F" w:themeColor="text1" w:themeTint="80"/>
          <w:szCs w:val="20"/>
          <w:lang w:val="en-CA"/>
        </w:rPr>
      </w:pPr>
      <w:r w:rsidRPr="00C023DD">
        <w:rPr>
          <w:rFonts w:ascii="Arial" w:hAnsi="Arial" w:cs="Arial"/>
          <w:i/>
          <w:color w:val="7F7F7F" w:themeColor="text1" w:themeTint="80"/>
          <w:szCs w:val="20"/>
          <w:lang w:val="en-CA"/>
        </w:rPr>
        <w:t>Example: Initiating diagnostic and therapeutic measures according to a prescription</w:t>
      </w:r>
    </w:p>
    <w:p w14:paraId="18780550" w14:textId="77777777" w:rsidR="006A28EE" w:rsidRDefault="006A28EE" w:rsidP="00F17CAA">
      <w:pPr>
        <w:numPr>
          <w:ilvl w:val="0"/>
          <w:numId w:val="26"/>
        </w:numPr>
        <w:shd w:val="clear" w:color="auto" w:fill="FFFFFF" w:themeFill="background1"/>
        <w:spacing w:before="120" w:after="120" w:line="240" w:lineRule="auto"/>
        <w:ind w:left="792"/>
        <w:jc w:val="both"/>
        <w:rPr>
          <w:rFonts w:ascii="Arial" w:hAnsi="Arial" w:cs="Arial"/>
          <w:iCs/>
          <w:szCs w:val="20"/>
        </w:rPr>
      </w:pPr>
      <w:proofErr w:type="spellStart"/>
      <w:r>
        <w:rPr>
          <w:rFonts w:ascii="Arial" w:hAnsi="Arial" w:cs="Arial"/>
          <w:iCs/>
          <w:szCs w:val="20"/>
        </w:rPr>
        <w:t>Xxxx</w:t>
      </w:r>
      <w:proofErr w:type="spellEnd"/>
    </w:p>
    <w:p w14:paraId="3F4E78B8" w14:textId="335AFDAA" w:rsidR="00993FCA" w:rsidRPr="00C023DD" w:rsidRDefault="004E3FE0" w:rsidP="00F17CAA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C023DD">
        <w:rPr>
          <w:rFonts w:ascii="Arial" w:hAnsi="Arial" w:cs="Arial"/>
          <w:color w:val="FFFFFF" w:themeColor="background1"/>
          <w:sz w:val="22"/>
          <w:szCs w:val="20"/>
          <w:lang w:val="en-CA"/>
        </w:rPr>
        <w:t>Contraindications to the Application of This Prescription</w:t>
      </w:r>
    </w:p>
    <w:p w14:paraId="407A1252" w14:textId="233ACA56" w:rsidR="00435BB0" w:rsidRPr="00C023DD" w:rsidRDefault="00D91269" w:rsidP="00F17CAA">
      <w:pPr>
        <w:spacing w:before="120" w:after="120" w:line="240" w:lineRule="auto"/>
        <w:rPr>
          <w:rFonts w:ascii="Arial" w:hAnsi="Arial" w:cs="Arial"/>
          <w:szCs w:val="20"/>
          <w:lang w:val="en-CA"/>
        </w:rPr>
      </w:pPr>
      <w:r w:rsidRPr="00C023DD">
        <w:rPr>
          <w:rFonts w:ascii="Arial" w:hAnsi="Arial" w:cs="Arial"/>
          <w:szCs w:val="20"/>
          <w:lang w:val="en-CA"/>
        </w:rPr>
        <w:t>Same contraindications as those specified for application of the national medical protocol, i.e.:</w:t>
      </w:r>
    </w:p>
    <w:p w14:paraId="4CD819AB" w14:textId="67318FBD" w:rsidR="00AC020B" w:rsidRPr="00C023DD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  <w:lang w:val="en-CA"/>
        </w:rPr>
      </w:pPr>
      <w:bookmarkStart w:id="15" w:name="_Hlk184553574"/>
      <w:r w:rsidRPr="00C023DD">
        <w:rPr>
          <w:rFonts w:ascii="Arial" w:eastAsia="MS Gothic" w:hAnsi="Arial" w:cs="Arial"/>
          <w:szCs w:val="20"/>
          <w:lang w:val="en-CA"/>
        </w:rPr>
        <w:t>Presence or suspected presence of intestinal obstruction: vomiting with colic or fecal</w:t>
      </w:r>
      <w:r w:rsidR="00365DCE">
        <w:rPr>
          <w:rFonts w:ascii="Arial" w:eastAsia="MS Gothic" w:hAnsi="Arial" w:cs="Arial"/>
          <w:szCs w:val="20"/>
          <w:lang w:val="en-CA"/>
        </w:rPr>
        <w:t>oid</w:t>
      </w:r>
      <w:r w:rsidRPr="00C023DD">
        <w:rPr>
          <w:rFonts w:ascii="Arial" w:eastAsia="MS Gothic" w:hAnsi="Arial" w:cs="Arial"/>
          <w:szCs w:val="20"/>
          <w:lang w:val="en-CA"/>
        </w:rPr>
        <w:t xml:space="preserve"> or severe abdominal </w:t>
      </w:r>
      <w:proofErr w:type="gramStart"/>
      <w:r w:rsidRPr="00C023DD">
        <w:rPr>
          <w:rFonts w:ascii="Arial" w:eastAsia="MS Gothic" w:hAnsi="Arial" w:cs="Arial"/>
          <w:szCs w:val="20"/>
          <w:lang w:val="en-CA"/>
        </w:rPr>
        <w:t>pain</w:t>
      </w:r>
      <w:proofErr w:type="gramEnd"/>
      <w:r w:rsidRPr="00C023DD">
        <w:rPr>
          <w:rFonts w:ascii="Arial" w:eastAsia="MS Gothic" w:hAnsi="Arial" w:cs="Arial"/>
          <w:szCs w:val="20"/>
          <w:lang w:val="en-CA"/>
        </w:rPr>
        <w:t xml:space="preserve"> </w:t>
      </w:r>
    </w:p>
    <w:p w14:paraId="195D8E5D" w14:textId="57C0BF39" w:rsidR="00AC020B" w:rsidRPr="00AC020B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</w:rPr>
      </w:pPr>
      <w:bookmarkStart w:id="16" w:name="_Hlk184553603"/>
      <w:bookmarkEnd w:id="15"/>
      <w:proofErr w:type="spellStart"/>
      <w:r w:rsidRPr="00D91269">
        <w:rPr>
          <w:rFonts w:ascii="Arial" w:eastAsia="MS Gothic" w:hAnsi="Arial" w:cs="Arial"/>
          <w:szCs w:val="20"/>
        </w:rPr>
        <w:t>Known</w:t>
      </w:r>
      <w:proofErr w:type="spellEnd"/>
      <w:r w:rsidRPr="00D91269">
        <w:rPr>
          <w:rFonts w:ascii="Arial" w:eastAsia="MS Gothic" w:hAnsi="Arial" w:cs="Arial"/>
          <w:szCs w:val="20"/>
        </w:rPr>
        <w:t xml:space="preserve"> intestinal perforation</w:t>
      </w:r>
    </w:p>
    <w:p w14:paraId="352B4613" w14:textId="2DC9590B" w:rsidR="00AC020B" w:rsidRPr="00AC020B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</w:rPr>
      </w:pPr>
      <w:bookmarkStart w:id="17" w:name="_Hlk184553625"/>
      <w:bookmarkEnd w:id="16"/>
      <w:r w:rsidRPr="00D91269">
        <w:rPr>
          <w:rFonts w:ascii="Arial" w:eastAsia="MS Gothic" w:hAnsi="Arial" w:cs="Arial"/>
          <w:szCs w:val="20"/>
        </w:rPr>
        <w:t xml:space="preserve">Acute abdominal pain </w:t>
      </w:r>
    </w:p>
    <w:p w14:paraId="582C1AE5" w14:textId="4F5065C4" w:rsidR="00AC020B" w:rsidRPr="00AC020B" w:rsidRDefault="00AC020B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</w:rPr>
      </w:pPr>
      <w:bookmarkStart w:id="18" w:name="_Hlk184553647"/>
      <w:bookmarkEnd w:id="17"/>
      <w:proofErr w:type="spellStart"/>
      <w:r w:rsidRPr="00AC020B">
        <w:rPr>
          <w:rFonts w:ascii="Arial" w:eastAsia="MS Gothic" w:hAnsi="Arial" w:cs="Arial"/>
          <w:szCs w:val="20"/>
        </w:rPr>
        <w:t>Stom</w:t>
      </w:r>
      <w:r w:rsidR="00D91269">
        <w:rPr>
          <w:rFonts w:ascii="Arial" w:eastAsia="MS Gothic" w:hAnsi="Arial" w:cs="Arial"/>
          <w:szCs w:val="20"/>
        </w:rPr>
        <w:t>a</w:t>
      </w:r>
      <w:proofErr w:type="spellEnd"/>
    </w:p>
    <w:p w14:paraId="2F10B4C9" w14:textId="5DFE35C9" w:rsidR="00AC020B" w:rsidRPr="00D91269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  <w:lang w:val="en-CA"/>
        </w:rPr>
      </w:pPr>
      <w:bookmarkStart w:id="19" w:name="_Hlk184553677"/>
      <w:bookmarkEnd w:id="18"/>
      <w:r w:rsidRPr="00D91269">
        <w:rPr>
          <w:rFonts w:ascii="Arial" w:eastAsia="MS Gothic" w:hAnsi="Arial" w:cs="Arial"/>
          <w:szCs w:val="20"/>
          <w:lang w:val="en-CA"/>
        </w:rPr>
        <w:t>Inflammatory bowel diseases (Crohn's disease, ulcerative colitis, diverticulitis)</w:t>
      </w:r>
    </w:p>
    <w:p w14:paraId="497DCBBF" w14:textId="245B74F3" w:rsidR="00F375EA" w:rsidRPr="00AC020B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</w:rPr>
      </w:pPr>
      <w:bookmarkStart w:id="20" w:name="_Hlk184553710"/>
      <w:bookmarkEnd w:id="19"/>
      <w:r w:rsidRPr="00D91269">
        <w:rPr>
          <w:rFonts w:ascii="Arial" w:eastAsia="MS Gothic" w:hAnsi="Arial" w:cs="Arial"/>
          <w:szCs w:val="20"/>
        </w:rPr>
        <w:t xml:space="preserve">Gastrointestinal </w:t>
      </w:r>
      <w:proofErr w:type="spellStart"/>
      <w:r w:rsidRPr="00D91269">
        <w:rPr>
          <w:rFonts w:ascii="Arial" w:eastAsia="MS Gothic" w:hAnsi="Arial" w:cs="Arial"/>
          <w:szCs w:val="20"/>
        </w:rPr>
        <w:t>bleeding</w:t>
      </w:r>
      <w:proofErr w:type="spellEnd"/>
      <w:r w:rsidRPr="00D91269">
        <w:rPr>
          <w:rFonts w:ascii="Arial" w:eastAsia="MS Gothic" w:hAnsi="Arial" w:cs="Arial"/>
          <w:szCs w:val="20"/>
        </w:rPr>
        <w:t xml:space="preserve"> </w:t>
      </w:r>
    </w:p>
    <w:p w14:paraId="29972F55" w14:textId="0C60EAA2" w:rsidR="00F375EA" w:rsidRPr="00C023DD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  <w:lang w:val="en-CA"/>
        </w:rPr>
      </w:pPr>
      <w:bookmarkStart w:id="21" w:name="_Hlk184553736"/>
      <w:bookmarkEnd w:id="20"/>
      <w:r w:rsidRPr="00C023DD">
        <w:rPr>
          <w:rFonts w:ascii="Arial" w:eastAsia="MS Gothic" w:hAnsi="Arial" w:cs="Arial"/>
          <w:szCs w:val="20"/>
          <w:lang w:val="en-CA"/>
        </w:rPr>
        <w:t>Rectal, intestinal, abdominal, urinary, gynecological or pelvic surgery within the last six weeks</w:t>
      </w:r>
    </w:p>
    <w:p w14:paraId="2CF70F51" w14:textId="13EC087C" w:rsidR="00F375EA" w:rsidRPr="00D91269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  <w:lang w:val="en-CA"/>
        </w:rPr>
      </w:pPr>
      <w:bookmarkStart w:id="22" w:name="_Hlk184553762"/>
      <w:bookmarkEnd w:id="21"/>
      <w:r w:rsidRPr="00D91269">
        <w:rPr>
          <w:rFonts w:ascii="Arial" w:eastAsia="MS Gothic" w:hAnsi="Arial" w:cs="Arial"/>
          <w:szCs w:val="20"/>
          <w:lang w:val="en-CA"/>
        </w:rPr>
        <w:t>Pregnancy or breast-feeding</w:t>
      </w:r>
    </w:p>
    <w:p w14:paraId="52CB647C" w14:textId="625EF0F1" w:rsidR="00F375EA" w:rsidRPr="00C023DD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  <w:lang w:val="en-CA"/>
        </w:rPr>
      </w:pPr>
      <w:bookmarkStart w:id="23" w:name="_Hlk184553791"/>
      <w:bookmarkEnd w:id="22"/>
      <w:r w:rsidRPr="00C023DD">
        <w:rPr>
          <w:rFonts w:ascii="Arial" w:eastAsia="MS Gothic" w:hAnsi="Arial" w:cs="Arial"/>
          <w:szCs w:val="20"/>
          <w:lang w:val="en-CA"/>
        </w:rPr>
        <w:t xml:space="preserve">Diarrhea, gastroenteritis or </w:t>
      </w:r>
      <w:r w:rsidRPr="00C023DD">
        <w:rPr>
          <w:rFonts w:ascii="Arial" w:eastAsia="MS Gothic" w:hAnsi="Arial" w:cs="Arial"/>
          <w:i/>
          <w:iCs/>
          <w:szCs w:val="20"/>
          <w:lang w:val="en-CA"/>
        </w:rPr>
        <w:t>C. difficile</w:t>
      </w:r>
      <w:r w:rsidRPr="00C023DD">
        <w:rPr>
          <w:rFonts w:ascii="Arial" w:eastAsia="MS Gothic" w:hAnsi="Arial" w:cs="Arial"/>
          <w:szCs w:val="20"/>
          <w:lang w:val="en-CA"/>
        </w:rPr>
        <w:t xml:space="preserve"> infection within the last five days </w:t>
      </w:r>
    </w:p>
    <w:p w14:paraId="2B3CBE96" w14:textId="73642B09" w:rsidR="00B123A2" w:rsidRPr="00D91269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  <w:lang w:val="en-CA"/>
        </w:rPr>
      </w:pPr>
      <w:bookmarkStart w:id="24" w:name="_Hlk184553818"/>
      <w:bookmarkEnd w:id="23"/>
      <w:r w:rsidRPr="00D91269">
        <w:rPr>
          <w:rFonts w:ascii="Arial" w:hAnsi="Arial" w:cs="Arial"/>
          <w:lang w:val="en-CA"/>
        </w:rPr>
        <w:t xml:space="preserve">Taking other medications to treat constipation (e.g., linaclotide, methylnaltrexone, </w:t>
      </w:r>
      <w:proofErr w:type="spellStart"/>
      <w:r w:rsidRPr="00D91269">
        <w:rPr>
          <w:rFonts w:ascii="Arial" w:hAnsi="Arial" w:cs="Arial"/>
          <w:lang w:val="en-CA"/>
        </w:rPr>
        <w:t>naloxegol</w:t>
      </w:r>
      <w:proofErr w:type="spellEnd"/>
      <w:r w:rsidRPr="00D91269">
        <w:rPr>
          <w:rFonts w:ascii="Arial" w:hAnsi="Arial" w:cs="Arial"/>
          <w:lang w:val="en-CA"/>
        </w:rPr>
        <w:t xml:space="preserve">, </w:t>
      </w:r>
      <w:proofErr w:type="spellStart"/>
      <w:r w:rsidRPr="00D91269">
        <w:rPr>
          <w:rFonts w:ascii="Arial" w:hAnsi="Arial" w:cs="Arial"/>
          <w:lang w:val="en-CA"/>
        </w:rPr>
        <w:t>p</w:t>
      </w:r>
      <w:r w:rsidR="00365DCE">
        <w:rPr>
          <w:rFonts w:ascii="Arial" w:hAnsi="Arial" w:cs="Arial"/>
          <w:lang w:val="en-CA"/>
        </w:rPr>
        <w:t>l</w:t>
      </w:r>
      <w:r w:rsidRPr="00D91269">
        <w:rPr>
          <w:rFonts w:ascii="Arial" w:hAnsi="Arial" w:cs="Arial"/>
          <w:lang w:val="en-CA"/>
        </w:rPr>
        <w:t>ecanatide</w:t>
      </w:r>
      <w:proofErr w:type="spellEnd"/>
      <w:r w:rsidRPr="00D91269">
        <w:rPr>
          <w:rFonts w:ascii="Arial" w:hAnsi="Arial" w:cs="Arial"/>
          <w:lang w:val="en-CA"/>
        </w:rPr>
        <w:t xml:space="preserve">, prucalopride)  </w:t>
      </w:r>
    </w:p>
    <w:p w14:paraId="2EF44495" w14:textId="1D63CA38" w:rsidR="00AC020B" w:rsidRPr="00C023DD" w:rsidRDefault="00D91269" w:rsidP="00F17CAA">
      <w:pPr>
        <w:numPr>
          <w:ilvl w:val="0"/>
          <w:numId w:val="15"/>
        </w:numPr>
        <w:spacing w:before="60" w:after="60"/>
        <w:ind w:left="792"/>
        <w:rPr>
          <w:rFonts w:ascii="Arial" w:eastAsia="MS Gothic" w:hAnsi="Arial" w:cs="Arial"/>
          <w:szCs w:val="20"/>
          <w:lang w:val="en-CA"/>
        </w:rPr>
      </w:pPr>
      <w:bookmarkStart w:id="25" w:name="_Hlk184553845"/>
      <w:bookmarkEnd w:id="24"/>
      <w:r w:rsidRPr="00C023DD">
        <w:rPr>
          <w:rFonts w:ascii="Arial" w:eastAsia="MS Gothic" w:hAnsi="Arial" w:cs="Arial"/>
          <w:szCs w:val="20"/>
          <w:lang w:val="en-CA"/>
        </w:rPr>
        <w:t xml:space="preserve">Contraindication to the use of all recommended medications </w:t>
      </w:r>
    </w:p>
    <w:p w14:paraId="5FDABE9D" w14:textId="00DECAA5" w:rsidR="00F375EA" w:rsidRPr="00C023DD" w:rsidRDefault="00D91269" w:rsidP="00F17CAA">
      <w:pPr>
        <w:numPr>
          <w:ilvl w:val="0"/>
          <w:numId w:val="15"/>
        </w:numPr>
        <w:spacing w:before="60" w:after="120"/>
        <w:ind w:left="792"/>
        <w:rPr>
          <w:rFonts w:ascii="Arial" w:eastAsia="MS Gothic" w:hAnsi="Arial" w:cs="Arial"/>
          <w:szCs w:val="20"/>
          <w:lang w:val="en-CA"/>
        </w:rPr>
      </w:pPr>
      <w:bookmarkStart w:id="26" w:name="_Hlk184553865"/>
      <w:bookmarkEnd w:id="25"/>
      <w:r w:rsidRPr="00C023DD">
        <w:rPr>
          <w:rFonts w:ascii="Arial" w:eastAsia="MS Gothic" w:hAnsi="Arial" w:cs="Arial"/>
          <w:szCs w:val="20"/>
          <w:lang w:val="en-CA"/>
        </w:rPr>
        <w:t xml:space="preserve">End-of-life or comfort care (without feeding or hydration) </w:t>
      </w:r>
    </w:p>
    <w:bookmarkEnd w:id="26"/>
    <w:p w14:paraId="4F7A1434" w14:textId="7BB6B998" w:rsidR="00993FCA" w:rsidRPr="00D91269" w:rsidRDefault="00D91269" w:rsidP="00F17CAA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D91269">
        <w:rPr>
          <w:rFonts w:ascii="Arial" w:hAnsi="Arial" w:cs="Arial"/>
          <w:color w:val="FFFFFF" w:themeColor="background1"/>
          <w:sz w:val="22"/>
          <w:szCs w:val="20"/>
          <w:lang w:val="en-CA"/>
        </w:rPr>
        <w:t>MEDICAL PROTOCOL</w:t>
      </w:r>
    </w:p>
    <w:p w14:paraId="4411EF72" w14:textId="4BD6824B" w:rsidR="001704E4" w:rsidRPr="00C023DD" w:rsidRDefault="00D91269" w:rsidP="001704E4">
      <w:pPr>
        <w:pStyle w:val="Texte"/>
        <w:ind w:left="0"/>
        <w:jc w:val="left"/>
        <w:rPr>
          <w:rFonts w:ascii="Arial" w:hAnsi="Arial" w:cs="Arial"/>
          <w:color w:val="000000"/>
          <w:szCs w:val="20"/>
          <w:lang w:val="en-CA"/>
        </w:rPr>
      </w:pPr>
      <w:r w:rsidRPr="00D91269">
        <w:rPr>
          <w:rFonts w:ascii="Arial" w:hAnsi="Arial" w:cs="Arial"/>
          <w:color w:val="000000"/>
          <w:szCs w:val="20"/>
          <w:lang w:val="en-CA"/>
        </w:rPr>
        <w:t xml:space="preserve">Refer to the national medical protocol </w:t>
      </w:r>
      <w:hyperlink r:id="rId9" w:history="1">
        <w:r w:rsidRPr="00855ADB">
          <w:rPr>
            <w:rStyle w:val="Lienhypertexte"/>
            <w:rFonts w:ascii="Arial" w:hAnsi="Arial" w:cs="Arial"/>
            <w:szCs w:val="20"/>
            <w:lang w:val="en-CA"/>
          </w:rPr>
          <w:t>No. 628016</w:t>
        </w:r>
      </w:hyperlink>
      <w:r w:rsidRPr="00D91269">
        <w:rPr>
          <w:rFonts w:ascii="Arial" w:hAnsi="Arial" w:cs="Arial"/>
          <w:color w:val="000000"/>
          <w:szCs w:val="20"/>
          <w:lang w:val="en-CA"/>
        </w:rPr>
        <w:t xml:space="preserve"> of the </w:t>
      </w:r>
      <w:proofErr w:type="spellStart"/>
      <w:r w:rsidRPr="00D91269">
        <w:rPr>
          <w:rFonts w:ascii="Arial" w:hAnsi="Arial" w:cs="Arial"/>
          <w:color w:val="000000"/>
          <w:szCs w:val="20"/>
          <w:lang w:val="en-CA"/>
        </w:rPr>
        <w:t>Institut</w:t>
      </w:r>
      <w:proofErr w:type="spellEnd"/>
      <w:r w:rsidRPr="00D91269">
        <w:rPr>
          <w:rFonts w:ascii="Arial" w:hAnsi="Arial" w:cs="Arial"/>
          <w:color w:val="000000"/>
          <w:szCs w:val="20"/>
          <w:lang w:val="en-CA"/>
        </w:rPr>
        <w:t xml:space="preserve"> national </w:t>
      </w:r>
      <w:proofErr w:type="spellStart"/>
      <w:r w:rsidRPr="00D91269">
        <w:rPr>
          <w:rFonts w:ascii="Arial" w:hAnsi="Arial" w:cs="Arial"/>
          <w:color w:val="000000"/>
          <w:szCs w:val="20"/>
          <w:lang w:val="en-CA"/>
        </w:rPr>
        <w:t>d'excellence</w:t>
      </w:r>
      <w:proofErr w:type="spellEnd"/>
      <w:r w:rsidRPr="00D91269">
        <w:rPr>
          <w:rFonts w:ascii="Arial" w:hAnsi="Arial" w:cs="Arial"/>
          <w:color w:val="000000"/>
          <w:szCs w:val="20"/>
          <w:lang w:val="en-CA"/>
        </w:rPr>
        <w:t xml:space="preserve"> en </w:t>
      </w:r>
      <w:proofErr w:type="spellStart"/>
      <w:r w:rsidRPr="00D91269">
        <w:rPr>
          <w:rFonts w:ascii="Arial" w:hAnsi="Arial" w:cs="Arial"/>
          <w:color w:val="000000"/>
          <w:szCs w:val="20"/>
          <w:lang w:val="en-CA"/>
        </w:rPr>
        <w:t>santé</w:t>
      </w:r>
      <w:proofErr w:type="spellEnd"/>
      <w:r w:rsidRPr="00D91269">
        <w:rPr>
          <w:rFonts w:ascii="Arial" w:hAnsi="Arial" w:cs="Arial"/>
          <w:color w:val="000000"/>
          <w:szCs w:val="20"/>
          <w:lang w:val="en-CA"/>
        </w:rPr>
        <w:t xml:space="preserve"> et en services </w:t>
      </w:r>
      <w:proofErr w:type="spellStart"/>
      <w:r w:rsidRPr="00D91269">
        <w:rPr>
          <w:rFonts w:ascii="Arial" w:hAnsi="Arial" w:cs="Arial"/>
          <w:color w:val="000000"/>
          <w:szCs w:val="20"/>
          <w:lang w:val="en-CA"/>
        </w:rPr>
        <w:t>sociaux</w:t>
      </w:r>
      <w:proofErr w:type="spellEnd"/>
      <w:r w:rsidRPr="00D91269">
        <w:rPr>
          <w:rFonts w:ascii="Arial" w:hAnsi="Arial" w:cs="Arial"/>
          <w:color w:val="000000"/>
          <w:szCs w:val="20"/>
          <w:lang w:val="en-CA"/>
        </w:rPr>
        <w:t xml:space="preserve"> available on the website at the time of application of this prescription. </w:t>
      </w:r>
    </w:p>
    <w:p w14:paraId="7869DF66" w14:textId="2BAF9DB6" w:rsidR="00993FCA" w:rsidRPr="00D91269" w:rsidRDefault="00D91269" w:rsidP="00AC038D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rPr>
          <w:rFonts w:ascii="Arial" w:hAnsi="Arial" w:cs="Arial"/>
          <w:color w:val="FFFFFF" w:themeColor="background1"/>
          <w:sz w:val="22"/>
          <w:szCs w:val="22"/>
          <w:lang w:val="en-CA"/>
        </w:rPr>
      </w:pPr>
      <w:r w:rsidRPr="00D91269">
        <w:rPr>
          <w:rFonts w:ascii="Arial" w:hAnsi="Arial" w:cs="Arial"/>
          <w:color w:val="FFFFFF" w:themeColor="background1"/>
          <w:sz w:val="22"/>
          <w:szCs w:val="22"/>
          <w:lang w:val="en-CA"/>
        </w:rPr>
        <w:t>Limitations or Situations Requiring Mandatory Consultation</w:t>
      </w:r>
    </w:p>
    <w:p w14:paraId="10AC557A" w14:textId="48CDBF83" w:rsidR="00993FCA" w:rsidRPr="00C023DD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27" w:name="_Hlk180056037"/>
      <w:r w:rsidRPr="00C023DD">
        <w:rPr>
          <w:rFonts w:ascii="Arial" w:hAnsi="Arial" w:cs="Arial"/>
          <w:szCs w:val="20"/>
          <w:lang w:val="en-CA"/>
        </w:rPr>
        <w:t>Using the group prescription twice in one month</w:t>
      </w:r>
    </w:p>
    <w:p w14:paraId="670D3467" w14:textId="318E533E" w:rsidR="000B52CB" w:rsidRPr="006178B2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</w:rPr>
      </w:pPr>
      <w:proofErr w:type="spellStart"/>
      <w:r w:rsidRPr="00500F0C">
        <w:rPr>
          <w:rFonts w:ascii="Arial" w:hAnsi="Arial" w:cs="Arial"/>
          <w:szCs w:val="20"/>
        </w:rPr>
        <w:t>Allergic</w:t>
      </w:r>
      <w:proofErr w:type="spellEnd"/>
      <w:r w:rsidRPr="00500F0C">
        <w:rPr>
          <w:rFonts w:ascii="Arial" w:hAnsi="Arial" w:cs="Arial"/>
          <w:szCs w:val="20"/>
        </w:rPr>
        <w:t xml:space="preserve"> </w:t>
      </w:r>
      <w:proofErr w:type="spellStart"/>
      <w:r w:rsidRPr="00500F0C">
        <w:rPr>
          <w:rFonts w:ascii="Arial" w:hAnsi="Arial" w:cs="Arial"/>
          <w:szCs w:val="20"/>
        </w:rPr>
        <w:t>reaction</w:t>
      </w:r>
      <w:proofErr w:type="spellEnd"/>
      <w:r w:rsidRPr="00500F0C">
        <w:rPr>
          <w:rFonts w:ascii="Arial" w:hAnsi="Arial" w:cs="Arial"/>
          <w:szCs w:val="20"/>
        </w:rPr>
        <w:t xml:space="preserve"> to </w:t>
      </w:r>
      <w:proofErr w:type="spellStart"/>
      <w:r w:rsidRPr="00500F0C">
        <w:rPr>
          <w:rFonts w:ascii="Arial" w:hAnsi="Arial" w:cs="Arial"/>
          <w:szCs w:val="20"/>
        </w:rPr>
        <w:t>treatment</w:t>
      </w:r>
      <w:proofErr w:type="spellEnd"/>
    </w:p>
    <w:p w14:paraId="5D368562" w14:textId="0DEECD75" w:rsidR="008747FB" w:rsidRPr="00C023DD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  <w:lang w:val="en-CA"/>
        </w:rPr>
      </w:pPr>
      <w:r w:rsidRPr="00C023DD">
        <w:rPr>
          <w:rFonts w:ascii="Arial" w:hAnsi="Arial" w:cs="Arial"/>
          <w:szCs w:val="20"/>
          <w:lang w:val="en-CA"/>
        </w:rPr>
        <w:t>Appearance of a contraindication to protocol application</w:t>
      </w:r>
    </w:p>
    <w:bookmarkEnd w:id="27"/>
    <w:p w14:paraId="58192A00" w14:textId="2406DC77" w:rsidR="008747FB" w:rsidRPr="00C023DD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  <w:lang w:val="en-CA"/>
        </w:rPr>
      </w:pPr>
      <w:r w:rsidRPr="00C023DD">
        <w:rPr>
          <w:rFonts w:ascii="Arial" w:hAnsi="Arial" w:cs="Arial"/>
          <w:szCs w:val="20"/>
          <w:lang w:val="en-CA"/>
        </w:rPr>
        <w:t>Failure of oral and rectal treatments</w:t>
      </w:r>
    </w:p>
    <w:p w14:paraId="5FF262BE" w14:textId="66CF87B3" w:rsidR="00937B3F" w:rsidRPr="00C023DD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  <w:lang w:val="en-CA"/>
        </w:rPr>
      </w:pPr>
      <w:r w:rsidRPr="00C023DD">
        <w:rPr>
          <w:rFonts w:ascii="Arial" w:hAnsi="Arial" w:cs="Arial"/>
          <w:szCs w:val="20"/>
          <w:lang w:val="en-CA"/>
        </w:rPr>
        <w:t>Persistent abdominal pain despite an unforced bowel movement</w:t>
      </w:r>
    </w:p>
    <w:p w14:paraId="3E439DBB" w14:textId="10E8C815" w:rsidR="00AC7538" w:rsidRPr="00C023DD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  <w:lang w:val="en-CA"/>
        </w:rPr>
      </w:pPr>
      <w:r w:rsidRPr="00C023DD">
        <w:rPr>
          <w:rFonts w:ascii="Arial" w:hAnsi="Arial" w:cs="Arial"/>
          <w:szCs w:val="20"/>
          <w:lang w:val="en-CA"/>
        </w:rPr>
        <w:t xml:space="preserve">Suspicion of spinal cord compression (unknown): paresthesia, hypoesthesia, new or increased low-back pain, or new </w:t>
      </w:r>
      <w:proofErr w:type="spellStart"/>
      <w:r w:rsidRPr="00C023DD">
        <w:rPr>
          <w:rFonts w:ascii="Arial" w:hAnsi="Arial" w:cs="Arial"/>
          <w:szCs w:val="20"/>
          <w:lang w:val="en-CA"/>
        </w:rPr>
        <w:t>vesico</w:t>
      </w:r>
      <w:proofErr w:type="spellEnd"/>
      <w:r w:rsidRPr="00C023DD">
        <w:rPr>
          <w:rFonts w:ascii="Arial" w:hAnsi="Arial" w:cs="Arial"/>
          <w:szCs w:val="20"/>
          <w:lang w:val="en-CA"/>
        </w:rPr>
        <w:t xml:space="preserve">-sphincter dysfunction </w:t>
      </w:r>
    </w:p>
    <w:p w14:paraId="59B2162F" w14:textId="79EEB21C" w:rsidR="00957521" w:rsidRPr="00C023DD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  <w:lang w:val="en-CA"/>
        </w:rPr>
      </w:pPr>
      <w:bookmarkStart w:id="28" w:name="_Hlk180056078"/>
      <w:r w:rsidRPr="00500F0C">
        <w:rPr>
          <w:rFonts w:ascii="Arial" w:hAnsi="Arial" w:cs="Arial"/>
          <w:szCs w:val="20"/>
          <w:lang w:val="en-CA"/>
        </w:rPr>
        <w:t>After application of the group prescription for people who have no prescribed laxative treatment and who are taking medications that may cause constipation (e.g.,</w:t>
      </w:r>
      <w:r w:rsidR="00365DCE">
        <w:rPr>
          <w:rFonts w:ascii="Arial" w:hAnsi="Arial" w:cs="Arial"/>
          <w:szCs w:val="20"/>
          <w:lang w:val="en-CA"/>
        </w:rPr>
        <w:t xml:space="preserve"> </w:t>
      </w:r>
      <w:r w:rsidRPr="00500F0C">
        <w:rPr>
          <w:rFonts w:ascii="Arial" w:hAnsi="Arial" w:cs="Arial"/>
          <w:szCs w:val="20"/>
          <w:lang w:val="en-CA"/>
        </w:rPr>
        <w:t>opioids,</w:t>
      </w:r>
      <w:r w:rsidR="00231E93">
        <w:rPr>
          <w:rFonts w:ascii="Arial" w:hAnsi="Arial" w:cs="Arial"/>
          <w:szCs w:val="20"/>
          <w:lang w:val="en-CA"/>
        </w:rPr>
        <w:t xml:space="preserve"> oral</w:t>
      </w:r>
      <w:r w:rsidRPr="00500F0C">
        <w:rPr>
          <w:rFonts w:ascii="Arial" w:hAnsi="Arial" w:cs="Arial"/>
          <w:szCs w:val="20"/>
          <w:lang w:val="en-CA"/>
        </w:rPr>
        <w:t xml:space="preserve"> </w:t>
      </w:r>
      <w:proofErr w:type="gramStart"/>
      <w:r w:rsidRPr="00500F0C">
        <w:rPr>
          <w:rFonts w:ascii="Arial" w:hAnsi="Arial" w:cs="Arial"/>
          <w:szCs w:val="20"/>
          <w:lang w:val="en-CA"/>
        </w:rPr>
        <w:t>iron</w:t>
      </w:r>
      <w:proofErr w:type="gramEnd"/>
      <w:r w:rsidRPr="00500F0C">
        <w:rPr>
          <w:rFonts w:ascii="Arial" w:hAnsi="Arial" w:cs="Arial"/>
          <w:szCs w:val="20"/>
          <w:lang w:val="en-CA"/>
        </w:rPr>
        <w:t xml:space="preserve"> or calcium). </w:t>
      </w:r>
      <w:bookmarkEnd w:id="28"/>
    </w:p>
    <w:p w14:paraId="6AACF628" w14:textId="356CA34F" w:rsidR="00401893" w:rsidRPr="00C023DD" w:rsidRDefault="00500F0C" w:rsidP="00F17CAA">
      <w:pPr>
        <w:pStyle w:val="Paragraphedeliste"/>
        <w:numPr>
          <w:ilvl w:val="0"/>
          <w:numId w:val="6"/>
        </w:numPr>
        <w:spacing w:before="60" w:after="60"/>
        <w:ind w:left="792"/>
        <w:contextualSpacing w:val="0"/>
        <w:rPr>
          <w:rFonts w:ascii="Arial" w:hAnsi="Arial" w:cs="Arial"/>
          <w:szCs w:val="20"/>
          <w:lang w:val="en-CA"/>
        </w:rPr>
      </w:pPr>
      <w:r w:rsidRPr="00C023DD">
        <w:rPr>
          <w:rFonts w:ascii="Arial" w:hAnsi="Arial" w:cs="Arial"/>
          <w:szCs w:val="20"/>
          <w:lang w:val="en-CA"/>
        </w:rPr>
        <w:t xml:space="preserve">After application of the group prescription to people whose initial laxative treatment consists solely of docusate and/or psyllium </w:t>
      </w:r>
    </w:p>
    <w:p w14:paraId="34E8C806" w14:textId="512FEC5F" w:rsidR="0028171C" w:rsidRPr="00C023DD" w:rsidRDefault="00500F0C" w:rsidP="00F17CAA">
      <w:pPr>
        <w:keepNext/>
        <w:keepLines/>
        <w:shd w:val="clear" w:color="auto" w:fill="595959" w:themeFill="text1" w:themeFillTint="A6"/>
        <w:spacing w:before="240" w:after="240" w:line="276" w:lineRule="auto"/>
        <w:jc w:val="both"/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  <w:lang w:val="en-CA"/>
        </w:rPr>
      </w:pPr>
      <w:r w:rsidRPr="00C023DD"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  <w:lang w:val="en-CA"/>
        </w:rPr>
        <w:lastRenderedPageBreak/>
        <w:t>Form of Communication</w:t>
      </w:r>
    </w:p>
    <w:p w14:paraId="63837A6B" w14:textId="6D5A4883" w:rsidR="00136A31" w:rsidRPr="00CF21AE" w:rsidRDefault="00981AF2" w:rsidP="00136A31">
      <w:pPr>
        <w:spacing w:before="24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CF21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Specify, where applicable, the preferred form of communication for exchanges between the prescribing professional (physician and </w:t>
      </w:r>
      <w:r w:rsidR="00CF21AE" w:rsidRPr="00CF21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sp</w:t>
      </w:r>
      <w:r w:rsidR="00CF21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ecialized </w:t>
      </w:r>
      <w:r w:rsidRPr="00CF21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nurse </w:t>
      </w:r>
      <w:proofErr w:type="spellStart"/>
      <w:r w:rsidRPr="00CF21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practitoner</w:t>
      </w:r>
      <w:proofErr w:type="spellEnd"/>
      <w:r w:rsidRPr="00CF21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) and the professional or authorized individual referred to by the </w:t>
      </w:r>
      <w:r w:rsid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collective prescription</w:t>
      </w:r>
      <w:r w:rsidRPr="00CF21A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for information deemed essential.</w:t>
      </w:r>
    </w:p>
    <w:p w14:paraId="45FC4A5D" w14:textId="77777777" w:rsidR="00136A31" w:rsidRDefault="00136A31" w:rsidP="00D34A7D">
      <w:pPr>
        <w:pStyle w:val="Paragraphedeliste"/>
        <w:numPr>
          <w:ilvl w:val="0"/>
          <w:numId w:val="24"/>
        </w:numPr>
        <w:spacing w:before="120" w:after="120" w:line="276" w:lineRule="auto"/>
        <w:ind w:left="792"/>
        <w:contextualSpacing w:val="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Xxxx</w:t>
      </w:r>
      <w:proofErr w:type="spellEnd"/>
    </w:p>
    <w:p w14:paraId="7ABDB669" w14:textId="77777777" w:rsidR="00136A31" w:rsidRDefault="00136A31" w:rsidP="00D34A7D">
      <w:pPr>
        <w:pStyle w:val="Paragraphedeliste"/>
        <w:numPr>
          <w:ilvl w:val="0"/>
          <w:numId w:val="24"/>
        </w:numPr>
        <w:spacing w:before="120" w:after="120" w:line="276" w:lineRule="auto"/>
        <w:ind w:left="792"/>
        <w:contextualSpacing w:val="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Xxxx</w:t>
      </w:r>
      <w:proofErr w:type="spellEnd"/>
    </w:p>
    <w:p w14:paraId="421EDA56" w14:textId="11512F7B" w:rsidR="00993FCA" w:rsidRPr="00371EF7" w:rsidRDefault="00981AF2" w:rsidP="00F17CAA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 w:after="240"/>
        <w:jc w:val="both"/>
        <w:rPr>
          <w:rFonts w:ascii="Arial" w:hAnsi="Arial" w:cs="Arial"/>
          <w:color w:val="FFFFFF" w:themeColor="background1"/>
          <w:sz w:val="22"/>
          <w:szCs w:val="22"/>
        </w:rPr>
      </w:pPr>
      <w:r w:rsidRPr="00981AF2">
        <w:rPr>
          <w:rFonts w:ascii="Arial" w:hAnsi="Arial" w:cs="Arial"/>
          <w:color w:val="FFFFFF" w:themeColor="background1"/>
          <w:sz w:val="22"/>
          <w:szCs w:val="22"/>
        </w:rPr>
        <w:t>Reference Tools and Sources</w:t>
      </w:r>
    </w:p>
    <w:p w14:paraId="39A92AA2" w14:textId="5A37BAEA" w:rsidR="00917E19" w:rsidRPr="0090721C" w:rsidRDefault="0090721C" w:rsidP="00854625">
      <w:pPr>
        <w:rPr>
          <w:rFonts w:ascii="Arial" w:hAnsi="Arial" w:cs="Arial"/>
          <w:szCs w:val="20"/>
          <w:lang w:val="en-CA"/>
        </w:rPr>
      </w:pPr>
      <w:r w:rsidRPr="0090721C">
        <w:rPr>
          <w:rFonts w:ascii="Arial" w:hAnsi="Arial" w:cs="Arial"/>
          <w:szCs w:val="20"/>
          <w:lang w:val="en-CA"/>
        </w:rPr>
        <w:t xml:space="preserve">Complete the liaison form for the community pharmacist; if applicable, consult the template available in the “Medical Protocols and </w:t>
      </w:r>
      <w:r w:rsidR="00365DCE">
        <w:rPr>
          <w:rFonts w:ascii="Arial" w:hAnsi="Arial" w:cs="Arial"/>
          <w:szCs w:val="20"/>
          <w:lang w:val="en-CA"/>
        </w:rPr>
        <w:t>Related</w:t>
      </w:r>
      <w:r w:rsidRPr="0090721C">
        <w:rPr>
          <w:rFonts w:ascii="Arial" w:hAnsi="Arial" w:cs="Arial"/>
          <w:szCs w:val="20"/>
          <w:lang w:val="en-CA"/>
        </w:rPr>
        <w:t xml:space="preserve"> Prescriptions” section of the INESSS website.</w:t>
      </w:r>
    </w:p>
    <w:p w14:paraId="5D181A89" w14:textId="74C5CEAC" w:rsidR="00993FCA" w:rsidRPr="00C023DD" w:rsidRDefault="0090721C" w:rsidP="00F17CAA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240" w:after="240"/>
        <w:jc w:val="both"/>
        <w:rPr>
          <w:rFonts w:ascii="Arial" w:hAnsi="Arial" w:cs="Arial"/>
          <w:color w:val="FFFFFF" w:themeColor="background1"/>
          <w:sz w:val="22"/>
          <w:szCs w:val="20"/>
          <w:lang w:val="en-CA"/>
        </w:rPr>
      </w:pPr>
      <w:r w:rsidRPr="00C023DD">
        <w:rPr>
          <w:rFonts w:ascii="Arial" w:hAnsi="Arial" w:cs="Arial"/>
          <w:color w:val="FFFFFF" w:themeColor="background1"/>
          <w:sz w:val="22"/>
          <w:szCs w:val="20"/>
          <w:lang w:val="en-CA"/>
        </w:rPr>
        <w:t>Identification of the Prescribing Professional</w:t>
      </w:r>
    </w:p>
    <w:p w14:paraId="74A15702" w14:textId="684E2BFE" w:rsidR="00136A31" w:rsidRPr="00C023DD" w:rsidRDefault="0090721C" w:rsidP="00D34A7D">
      <w:pPr>
        <w:spacing w:before="12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bookmarkStart w:id="29" w:name="_Hlk157588525"/>
      <w:r w:rsidRPr="00C023DD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The </w:t>
      </w:r>
      <w:r w:rsid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collective</w:t>
      </w:r>
      <w:r w:rsidRPr="00C023DD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prescription must include the names of all prescribing professionals, </w:t>
      </w:r>
      <w:proofErr w:type="gramStart"/>
      <w:r w:rsidRPr="00C023DD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i.e.</w:t>
      </w:r>
      <w:proofErr w:type="gramEnd"/>
      <w:r w:rsidRPr="00C023DD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those who adhere to the prescription, their telephone numbers and their license numbers.</w:t>
      </w:r>
    </w:p>
    <w:p w14:paraId="6C93EE38" w14:textId="77777777" w:rsidR="00136A31" w:rsidRDefault="00136A31" w:rsidP="00D34A7D">
      <w:pPr>
        <w:pStyle w:val="Paragraphedeliste"/>
        <w:numPr>
          <w:ilvl w:val="0"/>
          <w:numId w:val="25"/>
        </w:numPr>
        <w:spacing w:before="120" w:after="120" w:line="276" w:lineRule="auto"/>
        <w:ind w:left="792"/>
        <w:contextualSpacing w:val="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Xxxx</w:t>
      </w:r>
      <w:proofErr w:type="spellEnd"/>
    </w:p>
    <w:p w14:paraId="1583E3E2" w14:textId="4AA41730" w:rsidR="0028171C" w:rsidRPr="0028171C" w:rsidRDefault="00252724" w:rsidP="00F17CAA">
      <w:pPr>
        <w:keepNext/>
        <w:keepLines/>
        <w:shd w:val="clear" w:color="auto" w:fill="595959" w:themeFill="text1" w:themeFillTint="A6"/>
        <w:spacing w:before="240" w:after="240" w:line="276" w:lineRule="auto"/>
        <w:jc w:val="both"/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</w:rPr>
      </w:pPr>
      <w:r w:rsidRPr="00252724">
        <w:rPr>
          <w:rFonts w:ascii="Arial" w:eastAsia="Times New Roman" w:hAnsi="Arial" w:cs="Arial"/>
          <w:b/>
          <w:bCs/>
          <w:caps/>
          <w:color w:val="FFFFFF" w:themeColor="background1"/>
          <w:spacing w:val="20"/>
          <w:sz w:val="22"/>
        </w:rPr>
        <w:t>Identification of the Responding Professional</w:t>
      </w:r>
      <w:bookmarkEnd w:id="29"/>
    </w:p>
    <w:p w14:paraId="60916895" w14:textId="1402B169" w:rsidR="00136A31" w:rsidRPr="00365DCE" w:rsidRDefault="00252724" w:rsidP="00D34A7D">
      <w:pPr>
        <w:spacing w:before="12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This section is intended to help the professional or authorized person applying a </w:t>
      </w:r>
      <w:r w:rsid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collective</w:t>
      </w:r>
      <w:r w:rsidRP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 prescription to identify the responding professional(s), or to provide a mechanism for identifying them. </w:t>
      </w:r>
    </w:p>
    <w:p w14:paraId="456606AD" w14:textId="705ADECF" w:rsidR="00136A31" w:rsidRPr="00365DCE" w:rsidRDefault="00252724" w:rsidP="00D34A7D">
      <w:pPr>
        <w:spacing w:before="120" w:after="120" w:line="276" w:lineRule="auto"/>
        <w:jc w:val="both"/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</w:pPr>
      <w:r w:rsidRP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Example: the physician or </w:t>
      </w:r>
      <w:r w:rsidR="00CF21AE" w:rsidRP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 xml:space="preserve">specialized </w:t>
      </w:r>
      <w:r w:rsidRPr="00365DCE">
        <w:rPr>
          <w:rFonts w:ascii="Arial" w:hAnsi="Arial" w:cs="Arial"/>
          <w:i/>
          <w:iCs/>
          <w:color w:val="7F7F7F" w:themeColor="text1" w:themeTint="80"/>
          <w:szCs w:val="20"/>
          <w:lang w:val="en-CA"/>
        </w:rPr>
        <w:t>nurse practitioner on call at the walk-in clinic.</w:t>
      </w:r>
    </w:p>
    <w:p w14:paraId="458F26BB" w14:textId="761AFFEC" w:rsidR="00F67981" w:rsidRPr="00A74CAE" w:rsidRDefault="00136A31" w:rsidP="00D34A7D">
      <w:pPr>
        <w:pStyle w:val="Paragraphedeliste"/>
        <w:numPr>
          <w:ilvl w:val="0"/>
          <w:numId w:val="22"/>
        </w:numPr>
        <w:spacing w:before="120" w:after="120" w:line="276" w:lineRule="auto"/>
        <w:ind w:left="792"/>
        <w:contextualSpacing w:val="0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Xxxx</w:t>
      </w:r>
      <w:proofErr w:type="spellEnd"/>
    </w:p>
    <w:p w14:paraId="35F52037" w14:textId="099C8E53" w:rsidR="00993FCA" w:rsidRPr="00371EF7" w:rsidRDefault="00252724" w:rsidP="00AC038D">
      <w:pPr>
        <w:pStyle w:val="TitresansTM"/>
        <w:pBdr>
          <w:left w:val="none" w:sz="0" w:space="0" w:color="auto"/>
          <w:bottom w:val="none" w:sz="0" w:space="0" w:color="auto"/>
        </w:pBdr>
        <w:shd w:val="clear" w:color="auto" w:fill="595959" w:themeFill="text1" w:themeFillTint="A6"/>
        <w:spacing w:before="60" w:after="240"/>
        <w:jc w:val="both"/>
        <w:rPr>
          <w:rFonts w:ascii="Arial" w:hAnsi="Arial" w:cs="Arial"/>
          <w:color w:val="FFFFFF" w:themeColor="background1"/>
          <w:sz w:val="22"/>
          <w:szCs w:val="20"/>
        </w:rPr>
      </w:pPr>
      <w:r w:rsidRPr="00252724">
        <w:rPr>
          <w:rFonts w:ascii="Arial" w:hAnsi="Arial" w:cs="Arial"/>
          <w:color w:val="FFFFFF" w:themeColor="background1"/>
          <w:sz w:val="22"/>
          <w:szCs w:val="20"/>
        </w:rPr>
        <w:t>Implementation Process</w:t>
      </w:r>
    </w:p>
    <w:p w14:paraId="6DE7BF34" w14:textId="67155E90" w:rsidR="00F67981" w:rsidRPr="00CF21AE" w:rsidRDefault="00252724" w:rsidP="00D34A7D">
      <w:pPr>
        <w:pStyle w:val="Texte"/>
        <w:numPr>
          <w:ilvl w:val="0"/>
          <w:numId w:val="23"/>
        </w:numPr>
        <w:spacing w:after="120" w:line="276" w:lineRule="auto"/>
        <w:ind w:left="567" w:right="0" w:hanging="567"/>
        <w:rPr>
          <w:rFonts w:ascii="Arial" w:hAnsi="Arial" w:cs="Arial"/>
          <w:b/>
          <w:caps/>
          <w:color w:val="000000" w:themeColor="text1"/>
          <w:szCs w:val="20"/>
          <w:lang w:val="en-CA"/>
        </w:rPr>
      </w:pPr>
      <w:r w:rsidRPr="00CF21AE">
        <w:rPr>
          <w:rFonts w:ascii="Arial" w:hAnsi="Arial" w:cs="Arial"/>
          <w:b/>
          <w:caps/>
          <w:color w:val="000000" w:themeColor="text1"/>
          <w:szCs w:val="20"/>
          <w:lang w:val="en-CA"/>
        </w:rPr>
        <w:t>Development of the Current Version</w:t>
      </w:r>
      <w:r w:rsidR="00F67981" w:rsidRPr="00CF21AE">
        <w:rPr>
          <w:rFonts w:ascii="Arial" w:hAnsi="Arial" w:cs="Arial"/>
          <w:b/>
          <w:caps/>
          <w:color w:val="000000" w:themeColor="text1"/>
          <w:szCs w:val="20"/>
          <w:lang w:val="en-CA"/>
        </w:rPr>
        <w:t xml:space="preserve">  </w:t>
      </w:r>
    </w:p>
    <w:p w14:paraId="6E9F191C" w14:textId="6FF76985" w:rsidR="00F67981" w:rsidRPr="00C023DD" w:rsidRDefault="00CF21AE" w:rsidP="00D34A7D">
      <w:pPr>
        <w:pStyle w:val="Paragraphedeliste"/>
        <w:autoSpaceDE w:val="0"/>
        <w:autoSpaceDN w:val="0"/>
        <w:adjustRightInd w:val="0"/>
        <w:spacing w:before="120" w:after="120" w:line="276" w:lineRule="auto"/>
        <w:ind w:left="562"/>
        <w:contextualSpacing w:val="0"/>
        <w:jc w:val="both"/>
        <w:rPr>
          <w:rFonts w:ascii="Arial" w:hAnsi="Arial" w:cs="Arial"/>
          <w:b/>
          <w:i/>
          <w:iCs/>
          <w:caps/>
          <w:color w:val="7F7F7F" w:themeColor="text1" w:themeTint="80"/>
          <w:szCs w:val="20"/>
          <w:lang w:val="en-CA"/>
        </w:rPr>
      </w:pPr>
      <w:r w:rsidRPr="00CF21A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Identification of the physician(s),</w:t>
      </w:r>
      <w:r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</w:t>
      </w:r>
      <w:r w:rsidRPr="00CF21AE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specialized nurse practitioner and collaborating persons involved. It is important to identify all the professionals who will be involved from the outset.</w:t>
      </w:r>
      <w:r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 xml:space="preserve"> </w:t>
      </w:r>
    </w:p>
    <w:p w14:paraId="689344AD" w14:textId="1140EDEB" w:rsidR="00F67981" w:rsidRDefault="00CF21AE" w:rsidP="00D34A7D">
      <w:pPr>
        <w:pStyle w:val="Texte"/>
        <w:numPr>
          <w:ilvl w:val="0"/>
          <w:numId w:val="23"/>
        </w:numPr>
        <w:spacing w:before="240" w:after="120" w:line="276" w:lineRule="auto"/>
        <w:ind w:left="562" w:right="0" w:hanging="562"/>
        <w:rPr>
          <w:rFonts w:ascii="Arial" w:hAnsi="Arial" w:cs="Arial"/>
          <w:b/>
          <w:caps/>
          <w:color w:val="000000" w:themeColor="text1"/>
          <w:szCs w:val="20"/>
        </w:rPr>
      </w:pPr>
      <w:r w:rsidRPr="00CF21AE">
        <w:rPr>
          <w:rFonts w:ascii="Arial" w:eastAsia="Arial Unicode MS" w:hAnsi="Arial" w:cs="Arial"/>
          <w:b/>
          <w:color w:val="000000" w:themeColor="text1"/>
          <w:szCs w:val="20"/>
        </w:rPr>
        <w:t>VALIDATION OF THE CURRENT VERSION</w:t>
      </w:r>
    </w:p>
    <w:p w14:paraId="74BE8446" w14:textId="2517B36F" w:rsidR="00F67981" w:rsidRPr="00C023DD" w:rsidRDefault="00CF21AE" w:rsidP="00D34A7D">
      <w:pPr>
        <w:pStyle w:val="Texte"/>
        <w:spacing w:after="120" w:line="276" w:lineRule="auto"/>
        <w:ind w:left="567" w:right="0"/>
        <w:rPr>
          <w:rFonts w:ascii="Arial" w:hAnsi="Arial" w:cs="Arial"/>
          <w:b/>
          <w:i/>
          <w:iCs/>
          <w:caps/>
          <w:color w:val="000000" w:themeColor="text1"/>
          <w:szCs w:val="20"/>
          <w:lang w:val="en-CA"/>
        </w:rPr>
      </w:pPr>
      <w:r w:rsidRPr="00C023DD">
        <w:rPr>
          <w:rFonts w:ascii="Arial" w:eastAsiaTheme="minorHAnsi" w:hAnsi="Arial" w:cs="Arial"/>
          <w:i/>
          <w:iCs/>
          <w:color w:val="7F7F7F" w:themeColor="text1" w:themeTint="80"/>
          <w:szCs w:val="20"/>
          <w:lang w:val="en-CA" w:eastAsia="fr-CA"/>
        </w:rPr>
        <w:t>Identification of individuals in charge of reserved professional activities.</w:t>
      </w:r>
    </w:p>
    <w:p w14:paraId="4BE5730E" w14:textId="06CF5785" w:rsidR="00F67981" w:rsidRPr="00C023DD" w:rsidRDefault="00CF21AE" w:rsidP="00D34A7D">
      <w:pPr>
        <w:pStyle w:val="Paragraphedeliste"/>
        <w:numPr>
          <w:ilvl w:val="0"/>
          <w:numId w:val="23"/>
        </w:numPr>
        <w:spacing w:before="240" w:after="120" w:line="276" w:lineRule="auto"/>
        <w:ind w:left="562" w:hanging="562"/>
        <w:contextualSpacing w:val="0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C023DD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INSTITUTIONAL APPROVAL OF THE CURRENT VERSION</w:t>
      </w:r>
    </w:p>
    <w:p w14:paraId="3C7BC337" w14:textId="1AA27509" w:rsidR="00F67981" w:rsidRPr="00C023DD" w:rsidRDefault="00CF21AE" w:rsidP="00D34A7D">
      <w:pPr>
        <w:tabs>
          <w:tab w:val="left" w:pos="5670"/>
        </w:tabs>
        <w:spacing w:before="120" w:after="12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CF21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By signature of the representative of the Conseil des </w:t>
      </w:r>
      <w:proofErr w:type="spellStart"/>
      <w:r w:rsidRPr="00CF21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médecins</w:t>
      </w:r>
      <w:proofErr w:type="spellEnd"/>
      <w:r w:rsidRPr="00CF21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, </w:t>
      </w:r>
      <w:proofErr w:type="spellStart"/>
      <w:r w:rsidRPr="00CF21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dentistes</w:t>
      </w:r>
      <w:proofErr w:type="spellEnd"/>
      <w:r w:rsidRPr="00CF21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et </w:t>
      </w:r>
      <w:proofErr w:type="spellStart"/>
      <w:r w:rsidRPr="00CF21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pharmaciens</w:t>
      </w:r>
      <w:proofErr w:type="spellEnd"/>
      <w:r w:rsidRPr="00CF21A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(CMDP) when a physician acts as prescriber and respondent. </w:t>
      </w:r>
    </w:p>
    <w:p w14:paraId="72FCFABB" w14:textId="5C6CC7C4" w:rsidR="00F67981" w:rsidRPr="00C023DD" w:rsidRDefault="00CF21AE" w:rsidP="00D34A7D">
      <w:pPr>
        <w:tabs>
          <w:tab w:val="left" w:pos="5670"/>
        </w:tabs>
        <w:spacing w:before="120" w:after="120" w:line="276" w:lineRule="auto"/>
        <w:ind w:left="567"/>
        <w:jc w:val="both"/>
        <w:rPr>
          <w:rFonts w:ascii="Arial" w:eastAsia="Arial Unicode MS" w:hAnsi="Arial" w:cs="Arial"/>
          <w:bCs/>
          <w:color w:val="7F7F7F" w:themeColor="text1" w:themeTint="80"/>
          <w:szCs w:val="20"/>
          <w:lang w:val="en-CA"/>
        </w:rPr>
      </w:pPr>
      <w:r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By signature of the </w:t>
      </w:r>
      <w:r w:rsidR="00365DC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Direction des </w:t>
      </w:r>
      <w:proofErr w:type="spellStart"/>
      <w:r w:rsidR="00365DC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soins</w:t>
      </w:r>
      <w:proofErr w:type="spellEnd"/>
      <w:r w:rsidR="00365DC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</w:t>
      </w:r>
      <w:proofErr w:type="spellStart"/>
      <w:r w:rsidR="00365DC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infirmiers</w:t>
      </w:r>
      <w:proofErr w:type="spellEnd"/>
      <w:r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(D</w:t>
      </w:r>
      <w:r w:rsidR="00365DC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SI</w:t>
      </w:r>
      <w:proofErr w:type="gramStart"/>
      <w:r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), if</w:t>
      </w:r>
      <w:proofErr w:type="gramEnd"/>
      <w:r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the specialized nurse practitioner is the prescriber and respondent.</w:t>
      </w:r>
    </w:p>
    <w:p w14:paraId="6E2BCB65" w14:textId="72239171" w:rsidR="00F67981" w:rsidRPr="00C023DD" w:rsidRDefault="00F67981" w:rsidP="00D34A7D">
      <w:pPr>
        <w:tabs>
          <w:tab w:val="left" w:pos="5670"/>
        </w:tabs>
        <w:spacing w:before="120" w:after="120" w:line="276" w:lineRule="auto"/>
        <w:ind w:left="567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C023DD">
        <w:rPr>
          <w:rFonts w:ascii="Arial" w:eastAsia="Arial Unicode MS" w:hAnsi="Arial" w:cs="Arial"/>
          <w:b/>
          <w:i/>
          <w:iCs/>
          <w:color w:val="FF0000"/>
          <w:sz w:val="28"/>
          <w:szCs w:val="28"/>
          <w:lang w:val="en-CA"/>
        </w:rPr>
        <w:t>!</w:t>
      </w:r>
      <w:r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</w:t>
      </w:r>
      <w:r w:rsidR="00773892" w:rsidRPr="00773892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The </w:t>
      </w:r>
      <w:r w:rsidR="00365DC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collective prescription</w:t>
      </w:r>
      <w:r w:rsidR="00773892" w:rsidRPr="00773892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must be signed by the CMDP representative and the D</w:t>
      </w:r>
      <w:r w:rsidR="00365DCE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SI</w:t>
      </w:r>
      <w:r w:rsidR="00773892" w:rsidRPr="00773892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when both parties are involved. </w:t>
      </w:r>
    </w:p>
    <w:p w14:paraId="0FE14F48" w14:textId="77777777" w:rsidR="00A3784D" w:rsidRPr="00C023DD" w:rsidRDefault="00A3784D">
      <w:pPr>
        <w:spacing w:line="276" w:lineRule="auto"/>
        <w:rPr>
          <w:rFonts w:ascii="Arial" w:hAnsi="Arial" w:cs="Arial"/>
          <w:b/>
          <w:bCs/>
          <w:color w:val="000000" w:themeColor="text1"/>
          <w:lang w:val="en-CA"/>
        </w:rPr>
      </w:pPr>
      <w:bookmarkStart w:id="30" w:name="_Hlk158118896"/>
      <w:r w:rsidRPr="00C023DD">
        <w:rPr>
          <w:rFonts w:ascii="Arial" w:hAnsi="Arial" w:cs="Arial"/>
          <w:b/>
          <w:bCs/>
          <w:color w:val="000000" w:themeColor="text1"/>
          <w:lang w:val="en-CA"/>
        </w:rPr>
        <w:br w:type="page"/>
      </w:r>
    </w:p>
    <w:p w14:paraId="2126DE73" w14:textId="562844F7" w:rsidR="00F67981" w:rsidRDefault="00F67981" w:rsidP="00A3784D">
      <w:pPr>
        <w:tabs>
          <w:tab w:val="left" w:pos="5670"/>
        </w:tabs>
        <w:spacing w:after="240" w:line="276" w:lineRule="auto"/>
        <w:ind w:left="576"/>
        <w:jc w:val="both"/>
        <w:rPr>
          <w:rFonts w:ascii="Arial" w:hAnsi="Arial" w:cs="Arial"/>
          <w:b/>
          <w:bCs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lastRenderedPageBreak/>
        <w:t>Repr</w:t>
      </w:r>
      <w:r w:rsidR="00773892">
        <w:rPr>
          <w:rFonts w:ascii="Arial" w:hAnsi="Arial" w:cs="Arial"/>
          <w:b/>
          <w:bCs/>
          <w:color w:val="000000" w:themeColor="text1"/>
        </w:rPr>
        <w:t>esentative</w:t>
      </w:r>
      <w:proofErr w:type="spellEnd"/>
      <w:r w:rsidR="00773892">
        <w:rPr>
          <w:rFonts w:ascii="Arial" w:hAnsi="Arial" w:cs="Arial"/>
          <w:b/>
          <w:bCs/>
          <w:color w:val="000000" w:themeColor="text1"/>
        </w:rPr>
        <w:t xml:space="preserve"> of the</w:t>
      </w:r>
      <w:r>
        <w:rPr>
          <w:rFonts w:ascii="Arial" w:hAnsi="Arial" w:cs="Arial"/>
          <w:b/>
          <w:bCs/>
          <w:color w:val="000000" w:themeColor="text1"/>
        </w:rPr>
        <w:t xml:space="preserve"> Conseil des médecins, dentistes et pharmaciens (CMDP)</w:t>
      </w:r>
    </w:p>
    <w:p w14:paraId="6B30A5E3" w14:textId="08ED44EB" w:rsidR="00F67981" w:rsidRPr="00C023DD" w:rsidRDefault="00773892" w:rsidP="00A3784D">
      <w:pPr>
        <w:tabs>
          <w:tab w:val="left" w:pos="5400"/>
        </w:tabs>
        <w:spacing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C023DD">
        <w:rPr>
          <w:rFonts w:ascii="Arial" w:hAnsi="Arial" w:cs="Arial"/>
          <w:color w:val="000000" w:themeColor="text1"/>
          <w:lang w:val="en-CA"/>
        </w:rPr>
        <w:t>Last Name</w:t>
      </w:r>
      <w:r w:rsidR="00F67981" w:rsidRPr="00C023DD">
        <w:rPr>
          <w:rFonts w:ascii="Arial" w:hAnsi="Arial" w:cs="Arial"/>
          <w:color w:val="000000" w:themeColor="text1"/>
          <w:lang w:val="en-CA"/>
        </w:rPr>
        <w:t>:</w:t>
      </w:r>
      <w:r w:rsidR="00F67981" w:rsidRPr="00C023DD">
        <w:rPr>
          <w:rFonts w:ascii="Arial" w:hAnsi="Arial" w:cs="Arial"/>
          <w:color w:val="000000" w:themeColor="text1"/>
          <w:lang w:val="en-CA"/>
        </w:rPr>
        <w:tab/>
      </w:r>
      <w:r w:rsidRPr="00C023DD">
        <w:rPr>
          <w:rFonts w:ascii="Arial" w:hAnsi="Arial" w:cs="Arial"/>
          <w:color w:val="000000" w:themeColor="text1"/>
          <w:lang w:val="en-CA"/>
        </w:rPr>
        <w:t>First Name</w:t>
      </w:r>
      <w:r w:rsidR="00F67981" w:rsidRPr="00C023DD">
        <w:rPr>
          <w:rFonts w:ascii="Arial" w:hAnsi="Arial" w:cs="Arial"/>
          <w:color w:val="000000" w:themeColor="text1"/>
          <w:lang w:val="en-CA"/>
        </w:rPr>
        <w:t>:</w:t>
      </w:r>
    </w:p>
    <w:p w14:paraId="4458D393" w14:textId="01ED3C8A" w:rsidR="00F67981" w:rsidRPr="00773892" w:rsidRDefault="00F67981" w:rsidP="00A3784D">
      <w:pPr>
        <w:tabs>
          <w:tab w:val="left" w:pos="5400"/>
        </w:tabs>
        <w:spacing w:after="24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r w:rsidRPr="00773892">
        <w:rPr>
          <w:rFonts w:ascii="Arial" w:hAnsi="Arial" w:cs="Arial"/>
          <w:color w:val="000000" w:themeColor="text1"/>
          <w:lang w:val="en-CA"/>
        </w:rPr>
        <w:t>Signature:</w:t>
      </w:r>
      <w:r w:rsidRPr="00773892">
        <w:rPr>
          <w:rFonts w:ascii="Arial" w:hAnsi="Arial" w:cs="Arial"/>
          <w:color w:val="000000" w:themeColor="text1"/>
          <w:lang w:val="en-CA"/>
        </w:rPr>
        <w:tab/>
        <w:t>Date:</w:t>
      </w:r>
    </w:p>
    <w:bookmarkEnd w:id="30"/>
    <w:p w14:paraId="1EB98DA3" w14:textId="639BF249" w:rsidR="00F67981" w:rsidRPr="00C26287" w:rsidRDefault="00C26287" w:rsidP="00A3784D">
      <w:pPr>
        <w:tabs>
          <w:tab w:val="left" w:pos="5670"/>
        </w:tabs>
        <w:spacing w:before="360" w:after="240" w:line="276" w:lineRule="auto"/>
        <w:ind w:left="562"/>
        <w:jc w:val="both"/>
        <w:rPr>
          <w:rFonts w:ascii="Arial" w:hAnsi="Arial" w:cs="Arial"/>
          <w:b/>
          <w:bCs/>
          <w:color w:val="000000" w:themeColor="text1"/>
        </w:rPr>
      </w:pPr>
      <w:r w:rsidRPr="00C26287">
        <w:rPr>
          <w:rFonts w:ascii="Arial" w:hAnsi="Arial" w:cs="Arial"/>
          <w:b/>
          <w:bCs/>
          <w:color w:val="000000" w:themeColor="text1"/>
        </w:rPr>
        <w:t>Direction des soins infirmiers</w:t>
      </w:r>
      <w:r w:rsidR="00F67981" w:rsidRPr="00C26287">
        <w:rPr>
          <w:rFonts w:ascii="Arial" w:hAnsi="Arial" w:cs="Arial"/>
          <w:b/>
          <w:bCs/>
          <w:color w:val="000000" w:themeColor="text1"/>
        </w:rPr>
        <w:t xml:space="preserve"> (D</w:t>
      </w:r>
      <w:r w:rsidRPr="00C26287">
        <w:rPr>
          <w:rFonts w:ascii="Arial" w:hAnsi="Arial" w:cs="Arial"/>
          <w:b/>
          <w:bCs/>
          <w:color w:val="000000" w:themeColor="text1"/>
        </w:rPr>
        <w:t>SI</w:t>
      </w:r>
      <w:r w:rsidR="00F67981" w:rsidRPr="00C26287">
        <w:rPr>
          <w:rFonts w:ascii="Arial" w:hAnsi="Arial" w:cs="Arial"/>
          <w:b/>
          <w:bCs/>
          <w:color w:val="000000" w:themeColor="text1"/>
        </w:rPr>
        <w:t>)</w:t>
      </w:r>
    </w:p>
    <w:p w14:paraId="4F7B7AE2" w14:textId="7924B800" w:rsidR="00F67981" w:rsidRPr="00773892" w:rsidRDefault="00773892" w:rsidP="00E44474">
      <w:pPr>
        <w:tabs>
          <w:tab w:val="left" w:pos="5400"/>
        </w:tabs>
        <w:spacing w:before="60" w:after="240" w:line="276" w:lineRule="auto"/>
        <w:ind w:left="567"/>
        <w:jc w:val="both"/>
        <w:rPr>
          <w:rFonts w:ascii="Arial" w:hAnsi="Arial" w:cs="Arial"/>
          <w:color w:val="000000" w:themeColor="text1"/>
          <w:lang w:val="en-CA"/>
        </w:rPr>
      </w:pPr>
      <w:r w:rsidRPr="00773892">
        <w:rPr>
          <w:rFonts w:ascii="Arial" w:hAnsi="Arial" w:cs="Arial"/>
          <w:color w:val="000000" w:themeColor="text1"/>
          <w:lang w:val="en-CA"/>
        </w:rPr>
        <w:t>Last Name</w:t>
      </w:r>
      <w:r w:rsidR="00F67981" w:rsidRPr="00773892">
        <w:rPr>
          <w:rFonts w:ascii="Arial" w:hAnsi="Arial" w:cs="Arial"/>
          <w:color w:val="000000" w:themeColor="text1"/>
          <w:lang w:val="en-CA"/>
        </w:rPr>
        <w:t>:</w:t>
      </w:r>
      <w:r w:rsidR="00F67981" w:rsidRPr="00773892">
        <w:rPr>
          <w:rFonts w:ascii="Arial" w:hAnsi="Arial" w:cs="Arial"/>
          <w:color w:val="000000" w:themeColor="text1"/>
          <w:lang w:val="en-CA"/>
        </w:rPr>
        <w:tab/>
      </w:r>
      <w:r w:rsidRPr="00773892">
        <w:rPr>
          <w:rFonts w:ascii="Arial" w:hAnsi="Arial" w:cs="Arial"/>
          <w:color w:val="000000" w:themeColor="text1"/>
          <w:lang w:val="en-CA"/>
        </w:rPr>
        <w:t>First Name</w:t>
      </w:r>
      <w:r w:rsidR="00F67981" w:rsidRPr="00773892">
        <w:rPr>
          <w:rFonts w:ascii="Arial" w:hAnsi="Arial" w:cs="Arial"/>
          <w:color w:val="000000" w:themeColor="text1"/>
          <w:lang w:val="en-CA"/>
        </w:rPr>
        <w:t>:</w:t>
      </w:r>
    </w:p>
    <w:p w14:paraId="2EF380EF" w14:textId="0761DB23" w:rsidR="00A74CAE" w:rsidRPr="00773892" w:rsidRDefault="00F67981" w:rsidP="00E44474">
      <w:pPr>
        <w:tabs>
          <w:tab w:val="left" w:pos="5400"/>
        </w:tabs>
        <w:spacing w:before="60" w:after="60" w:line="276" w:lineRule="auto"/>
        <w:ind w:firstLine="567"/>
        <w:jc w:val="both"/>
        <w:rPr>
          <w:rFonts w:ascii="Arial" w:hAnsi="Arial" w:cs="Arial"/>
          <w:color w:val="000000" w:themeColor="text1"/>
          <w:lang w:val="en-CA"/>
        </w:rPr>
      </w:pPr>
      <w:proofErr w:type="gramStart"/>
      <w:r w:rsidRPr="00773892">
        <w:rPr>
          <w:rFonts w:ascii="Arial" w:hAnsi="Arial" w:cs="Arial"/>
          <w:color w:val="000000" w:themeColor="text1"/>
          <w:lang w:val="en-CA"/>
        </w:rPr>
        <w:t>Signature :</w:t>
      </w:r>
      <w:proofErr w:type="gramEnd"/>
      <w:r w:rsidRPr="00773892">
        <w:rPr>
          <w:rFonts w:ascii="Arial" w:hAnsi="Arial" w:cs="Arial"/>
          <w:color w:val="000000" w:themeColor="text1"/>
          <w:lang w:val="en-CA"/>
        </w:rPr>
        <w:tab/>
        <w:t>Date :</w:t>
      </w:r>
    </w:p>
    <w:p w14:paraId="02CDE36A" w14:textId="038EEA21" w:rsidR="00F67981" w:rsidRPr="00C023DD" w:rsidRDefault="00773892" w:rsidP="00F67981">
      <w:pPr>
        <w:pStyle w:val="Paragraphedeliste"/>
        <w:numPr>
          <w:ilvl w:val="0"/>
          <w:numId w:val="23"/>
        </w:numPr>
        <w:spacing w:before="240" w:after="240" w:line="276" w:lineRule="auto"/>
        <w:ind w:left="567" w:hanging="567"/>
        <w:jc w:val="both"/>
        <w:rPr>
          <w:rFonts w:ascii="Arial" w:eastAsia="Arial Unicode MS" w:hAnsi="Arial" w:cs="Arial"/>
          <w:b/>
          <w:color w:val="000000" w:themeColor="text1"/>
          <w:szCs w:val="20"/>
          <w:lang w:val="en-CA"/>
        </w:rPr>
      </w:pPr>
      <w:r w:rsidRPr="00C023DD">
        <w:rPr>
          <w:rFonts w:ascii="Arial" w:eastAsia="Arial Unicode MS" w:hAnsi="Arial" w:cs="Arial"/>
          <w:b/>
          <w:color w:val="000000" w:themeColor="text1"/>
          <w:szCs w:val="20"/>
          <w:lang w:val="en-CA"/>
        </w:rPr>
        <w:t>APPROVAL OF THE CURRENT OFF-SITE VERSION</w:t>
      </w:r>
    </w:p>
    <w:p w14:paraId="2F9A0DE2" w14:textId="7851ED23" w:rsidR="00F67981" w:rsidRPr="00C023DD" w:rsidRDefault="00773892" w:rsidP="00F67981">
      <w:pPr>
        <w:pStyle w:val="Paragraphedeliste"/>
        <w:spacing w:before="360" w:after="240" w:line="276" w:lineRule="auto"/>
        <w:ind w:left="562"/>
        <w:jc w:val="both"/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</w:pPr>
      <w:r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By signature of each prescribing professional for whom the </w:t>
      </w:r>
      <w:r w:rsidR="00C26287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>collective</w:t>
      </w:r>
      <w:r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prescription can be initiated for their patients.</w:t>
      </w:r>
      <w:r w:rsidR="00F67981" w:rsidRPr="00C023DD">
        <w:rPr>
          <w:rFonts w:ascii="Arial" w:eastAsia="Arial Unicode MS" w:hAnsi="Arial" w:cs="Arial"/>
          <w:bCs/>
          <w:i/>
          <w:iCs/>
          <w:color w:val="7F7F7F" w:themeColor="text1" w:themeTint="80"/>
          <w:szCs w:val="20"/>
          <w:lang w:val="en-CA"/>
        </w:rPr>
        <w:t xml:space="preserve"> </w:t>
      </w:r>
    </w:p>
    <w:tbl>
      <w:tblPr>
        <w:tblStyle w:val="TableauGrille1Clair"/>
        <w:tblW w:w="5000" w:type="pct"/>
        <w:tblInd w:w="0" w:type="dxa"/>
        <w:tblLook w:val="04A0" w:firstRow="1" w:lastRow="0" w:firstColumn="1" w:lastColumn="0" w:noHBand="0" w:noVBand="1"/>
      </w:tblPr>
      <w:tblGrid>
        <w:gridCol w:w="2475"/>
        <w:gridCol w:w="2475"/>
        <w:gridCol w:w="2506"/>
        <w:gridCol w:w="2506"/>
      </w:tblGrid>
      <w:tr w:rsidR="00F67981" w14:paraId="391A5B6E" w14:textId="77777777" w:rsidTr="00F679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595959" w:themeFill="text1" w:themeFillTint="A6"/>
            <w:vAlign w:val="center"/>
            <w:hideMark/>
          </w:tcPr>
          <w:p w14:paraId="44136FAB" w14:textId="0EAAF4B2" w:rsidR="00F67981" w:rsidRDefault="00773892">
            <w:pPr>
              <w:spacing w:before="60" w:after="60" w:line="276" w:lineRule="auto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Last Name, First Name</w:t>
            </w:r>
          </w:p>
        </w:tc>
        <w:tc>
          <w:tcPr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595959" w:themeFill="text1" w:themeFillTint="A6"/>
            <w:vAlign w:val="center"/>
            <w:hideMark/>
          </w:tcPr>
          <w:p w14:paraId="38AFD86D" w14:textId="5763C9C3" w:rsidR="00F67981" w:rsidRDefault="00773892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License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595959" w:themeFill="text1" w:themeFillTint="A6"/>
            <w:vAlign w:val="center"/>
            <w:hideMark/>
          </w:tcPr>
          <w:p w14:paraId="4D0E9740" w14:textId="77777777" w:rsidR="00F67981" w:rsidRDefault="00F67981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Signature</w:t>
            </w: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595959" w:themeFill="text1" w:themeFillTint="A6"/>
            <w:vAlign w:val="center"/>
            <w:hideMark/>
          </w:tcPr>
          <w:p w14:paraId="43CD614B" w14:textId="1167049A" w:rsidR="00F67981" w:rsidRDefault="00F67981">
            <w:pPr>
              <w:spacing w:before="60" w:after="6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T</w:t>
            </w:r>
            <w:r w:rsidR="0077389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l</w:t>
            </w:r>
            <w:r w:rsidR="0077389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phone</w:t>
            </w:r>
            <w:proofErr w:type="spellEnd"/>
            <w:r w:rsidR="0077389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7389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Number</w:t>
            </w:r>
            <w:proofErr w:type="spellEnd"/>
          </w:p>
        </w:tc>
      </w:tr>
      <w:tr w:rsidR="00F67981" w14:paraId="049B51F3" w14:textId="77777777" w:rsidTr="00F679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33254FD" w14:textId="77777777" w:rsidR="00F67981" w:rsidRDefault="00F67981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CF3596E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EBAC3E7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DFA40F7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81" w14:paraId="7266CB60" w14:textId="77777777" w:rsidTr="00F679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55A38176" w14:textId="77777777" w:rsidR="00F67981" w:rsidRDefault="00F67981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7CAA6FD1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190B0F8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6E1E04E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81" w14:paraId="27971C37" w14:textId="77777777" w:rsidTr="00F679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C95272C" w14:textId="77777777" w:rsidR="00F67981" w:rsidRDefault="00F67981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10CA238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CB81316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CC11D8A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81" w14:paraId="111D2562" w14:textId="77777777" w:rsidTr="00F679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B221EBA" w14:textId="77777777" w:rsidR="00F67981" w:rsidRDefault="00F67981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701C0FB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395516F4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05E6A35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81" w14:paraId="54B36FCF" w14:textId="77777777" w:rsidTr="00F679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62FE7EF" w14:textId="77777777" w:rsidR="00F67981" w:rsidRDefault="00F67981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6E192AB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66C4719A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194705BA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7981" w14:paraId="7B39E4B8" w14:textId="77777777" w:rsidTr="00F6798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02D53DBB" w14:textId="77777777" w:rsidR="00F67981" w:rsidRDefault="00F67981">
            <w:pPr>
              <w:spacing w:before="120" w:after="120" w:line="276" w:lineRule="aut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242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49ADE721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F88BFAC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vAlign w:val="center"/>
          </w:tcPr>
          <w:p w14:paraId="2C2DFC6E" w14:textId="77777777" w:rsidR="00F67981" w:rsidRDefault="00F67981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3226A7" w14:textId="77777777" w:rsidR="00993FCA" w:rsidRDefault="00993FCA" w:rsidP="00993FCA">
      <w:pPr>
        <w:spacing w:before="60" w:after="60"/>
        <w:ind w:firstLine="567"/>
        <w:rPr>
          <w:rFonts w:ascii="Arial" w:hAnsi="Arial" w:cs="Arial"/>
        </w:rPr>
      </w:pPr>
    </w:p>
    <w:p w14:paraId="3001BC38" w14:textId="0243C566" w:rsidR="00993FCA" w:rsidRPr="003A080F" w:rsidRDefault="00993FCA" w:rsidP="003C006E">
      <w:pPr>
        <w:pStyle w:val="Paragraphedeliste"/>
        <w:numPr>
          <w:ilvl w:val="0"/>
          <w:numId w:val="1"/>
        </w:numPr>
        <w:spacing w:before="240" w:after="240" w:line="276" w:lineRule="auto"/>
        <w:ind w:left="567" w:hanging="567"/>
        <w:rPr>
          <w:rFonts w:ascii="Arial" w:eastAsia="Arial Unicode MS" w:hAnsi="Arial" w:cs="Arial"/>
          <w:b/>
          <w:szCs w:val="20"/>
        </w:rPr>
      </w:pPr>
      <w:r w:rsidRPr="003A080F">
        <w:rPr>
          <w:rFonts w:ascii="Arial" w:eastAsia="Arial Unicode MS" w:hAnsi="Arial" w:cs="Arial"/>
          <w:b/>
          <w:szCs w:val="20"/>
        </w:rPr>
        <w:t>R</w:t>
      </w:r>
      <w:r w:rsidR="00773892">
        <w:rPr>
          <w:rFonts w:ascii="Arial" w:eastAsia="Arial Unicode MS" w:hAnsi="Arial" w:cs="Arial"/>
          <w:b/>
          <w:szCs w:val="20"/>
        </w:rPr>
        <w:t>E</w:t>
      </w:r>
      <w:r w:rsidRPr="003A080F">
        <w:rPr>
          <w:rFonts w:ascii="Arial" w:eastAsia="Arial Unicode MS" w:hAnsi="Arial" w:cs="Arial"/>
          <w:b/>
          <w:szCs w:val="20"/>
        </w:rPr>
        <w:t>VI</w:t>
      </w:r>
      <w:r w:rsidR="00965C49">
        <w:rPr>
          <w:rFonts w:ascii="Arial" w:eastAsia="Arial Unicode MS" w:hAnsi="Arial" w:cs="Arial"/>
          <w:b/>
          <w:szCs w:val="20"/>
        </w:rPr>
        <w:t>EW</w:t>
      </w:r>
    </w:p>
    <w:p w14:paraId="4D9E8B3B" w14:textId="5A6FD8DF" w:rsidR="00993FCA" w:rsidRPr="00890123" w:rsidRDefault="00773892" w:rsidP="00D34A7D">
      <w:pPr>
        <w:spacing w:before="240" w:after="240"/>
        <w:ind w:left="562"/>
        <w:rPr>
          <w:rFonts w:ascii="Arial" w:hAnsi="Arial" w:cs="Arial"/>
        </w:rPr>
      </w:pPr>
      <w:r w:rsidRPr="00773892">
        <w:rPr>
          <w:rFonts w:ascii="Arial" w:hAnsi="Arial" w:cs="Arial"/>
        </w:rPr>
        <w:t xml:space="preserve">Effective </w:t>
      </w:r>
      <w:r w:rsidR="00965C49">
        <w:rPr>
          <w:rFonts w:ascii="Arial" w:hAnsi="Arial" w:cs="Arial"/>
        </w:rPr>
        <w:t>D</w:t>
      </w:r>
      <w:r w:rsidRPr="00773892">
        <w:rPr>
          <w:rFonts w:ascii="Arial" w:hAnsi="Arial" w:cs="Arial"/>
        </w:rPr>
        <w:t>ate:</w:t>
      </w:r>
    </w:p>
    <w:p w14:paraId="56503CEF" w14:textId="61B6CC1D" w:rsidR="00993FCA" w:rsidRPr="00965C49" w:rsidRDefault="00965C49" w:rsidP="00D34A7D">
      <w:pPr>
        <w:spacing w:before="240" w:after="240"/>
        <w:ind w:left="562"/>
        <w:rPr>
          <w:rFonts w:ascii="Arial" w:hAnsi="Arial" w:cs="Arial"/>
          <w:lang w:val="en-CA"/>
        </w:rPr>
      </w:pPr>
      <w:r w:rsidRPr="00965C49">
        <w:rPr>
          <w:rFonts w:ascii="Arial" w:hAnsi="Arial" w:cs="Arial"/>
          <w:lang w:val="en-CA"/>
        </w:rPr>
        <w:t xml:space="preserve">Last </w:t>
      </w:r>
      <w:r>
        <w:rPr>
          <w:rFonts w:ascii="Arial" w:hAnsi="Arial" w:cs="Arial"/>
          <w:lang w:val="en-CA"/>
        </w:rPr>
        <w:t>R</w:t>
      </w:r>
      <w:r w:rsidRPr="00965C49">
        <w:rPr>
          <w:rFonts w:ascii="Arial" w:hAnsi="Arial" w:cs="Arial"/>
          <w:lang w:val="en-CA"/>
        </w:rPr>
        <w:t xml:space="preserve">eview </w:t>
      </w:r>
      <w:r>
        <w:rPr>
          <w:rFonts w:ascii="Arial" w:hAnsi="Arial" w:cs="Arial"/>
          <w:lang w:val="en-CA"/>
        </w:rPr>
        <w:t>D</w:t>
      </w:r>
      <w:r w:rsidRPr="00965C49">
        <w:rPr>
          <w:rFonts w:ascii="Arial" w:hAnsi="Arial" w:cs="Arial"/>
          <w:lang w:val="en-CA"/>
        </w:rPr>
        <w:t>ate</w:t>
      </w:r>
      <w:r w:rsidR="00773892" w:rsidRPr="00965C49">
        <w:rPr>
          <w:rFonts w:ascii="Arial" w:hAnsi="Arial" w:cs="Arial"/>
          <w:lang w:val="en-CA"/>
        </w:rPr>
        <w:t xml:space="preserve"> (if any):</w:t>
      </w:r>
    </w:p>
    <w:p w14:paraId="5F3E893E" w14:textId="67B51444" w:rsidR="00993FCA" w:rsidRPr="00965C49" w:rsidRDefault="00773892" w:rsidP="00D34A7D">
      <w:pPr>
        <w:spacing w:before="240" w:after="240"/>
        <w:ind w:left="562"/>
        <w:rPr>
          <w:rFonts w:ascii="Arial" w:hAnsi="Arial" w:cs="Arial"/>
          <w:lang w:val="en-CA"/>
        </w:rPr>
      </w:pPr>
      <w:r w:rsidRPr="00965C49">
        <w:rPr>
          <w:rFonts w:ascii="Arial" w:hAnsi="Arial" w:cs="Arial"/>
          <w:lang w:val="en-CA"/>
        </w:rPr>
        <w:t xml:space="preserve">Expected </w:t>
      </w:r>
      <w:r w:rsidR="00965C49">
        <w:rPr>
          <w:rFonts w:ascii="Arial" w:hAnsi="Arial" w:cs="Arial"/>
          <w:lang w:val="en-CA"/>
        </w:rPr>
        <w:t>N</w:t>
      </w:r>
      <w:r w:rsidR="00965C49" w:rsidRPr="00965C49">
        <w:rPr>
          <w:rFonts w:ascii="Arial" w:hAnsi="Arial" w:cs="Arial"/>
          <w:lang w:val="en-CA"/>
        </w:rPr>
        <w:t xml:space="preserve">ext </w:t>
      </w:r>
      <w:r w:rsidR="00965C49">
        <w:rPr>
          <w:rFonts w:ascii="Arial" w:hAnsi="Arial" w:cs="Arial"/>
          <w:lang w:val="en-CA"/>
        </w:rPr>
        <w:t>R</w:t>
      </w:r>
      <w:r w:rsidR="00965C49" w:rsidRPr="00965C49">
        <w:rPr>
          <w:rFonts w:ascii="Arial" w:hAnsi="Arial" w:cs="Arial"/>
          <w:lang w:val="en-CA"/>
        </w:rPr>
        <w:t xml:space="preserve">eview </w:t>
      </w:r>
      <w:r w:rsidR="00965C49">
        <w:rPr>
          <w:rFonts w:ascii="Arial" w:hAnsi="Arial" w:cs="Arial"/>
          <w:lang w:val="en-CA"/>
        </w:rPr>
        <w:t>D</w:t>
      </w:r>
      <w:r w:rsidRPr="00965C49">
        <w:rPr>
          <w:rFonts w:ascii="Arial" w:hAnsi="Arial" w:cs="Arial"/>
          <w:lang w:val="en-CA"/>
        </w:rPr>
        <w:t>ate:</w:t>
      </w:r>
    </w:p>
    <w:p w14:paraId="7D24095A" w14:textId="0C4AE2A9" w:rsidR="00993FCA" w:rsidRPr="00965C49" w:rsidRDefault="00965C49" w:rsidP="00D34A7D">
      <w:pPr>
        <w:spacing w:before="240" w:after="240"/>
        <w:ind w:left="562"/>
        <w:rPr>
          <w:rFonts w:ascii="Arial" w:hAnsi="Arial" w:cs="Arial"/>
          <w:lang w:val="en-CA"/>
        </w:rPr>
      </w:pPr>
      <w:r w:rsidRPr="00965C49">
        <w:rPr>
          <w:rFonts w:ascii="Arial" w:hAnsi="Arial" w:cs="Arial"/>
          <w:lang w:val="en-CA"/>
        </w:rPr>
        <w:t xml:space="preserve">Signature of </w:t>
      </w:r>
      <w:r>
        <w:rPr>
          <w:rFonts w:ascii="Arial" w:hAnsi="Arial" w:cs="Arial"/>
          <w:lang w:val="en-CA"/>
        </w:rPr>
        <w:t>R</w:t>
      </w:r>
      <w:r w:rsidRPr="00965C49">
        <w:rPr>
          <w:rFonts w:ascii="Arial" w:hAnsi="Arial" w:cs="Arial"/>
          <w:lang w:val="en-CA"/>
        </w:rPr>
        <w:t xml:space="preserve">esponding </w:t>
      </w:r>
      <w:r>
        <w:rPr>
          <w:rFonts w:ascii="Arial" w:hAnsi="Arial" w:cs="Arial"/>
          <w:lang w:val="en-CA"/>
        </w:rPr>
        <w:t>A</w:t>
      </w:r>
      <w:r w:rsidRPr="00965C49">
        <w:rPr>
          <w:rFonts w:ascii="Arial" w:hAnsi="Arial" w:cs="Arial"/>
          <w:lang w:val="en-CA"/>
        </w:rPr>
        <w:t xml:space="preserve">uthorized </w:t>
      </w:r>
      <w:r>
        <w:rPr>
          <w:rFonts w:ascii="Arial" w:hAnsi="Arial" w:cs="Arial"/>
          <w:lang w:val="en-CA"/>
        </w:rPr>
        <w:t>P</w:t>
      </w:r>
      <w:r w:rsidRPr="00965C49">
        <w:rPr>
          <w:rFonts w:ascii="Arial" w:hAnsi="Arial" w:cs="Arial"/>
          <w:lang w:val="en-CA"/>
        </w:rPr>
        <w:t>rescriber (if applicable):</w:t>
      </w:r>
    </w:p>
    <w:p w14:paraId="6A87CF3C" w14:textId="77777777" w:rsidR="00993FCA" w:rsidRPr="00965C49" w:rsidRDefault="00993FCA" w:rsidP="00993FCA">
      <w:pPr>
        <w:spacing w:before="60" w:after="60"/>
        <w:ind w:left="567"/>
        <w:rPr>
          <w:rFonts w:ascii="Arial" w:hAnsi="Arial" w:cs="Arial"/>
          <w:lang w:val="en-CA"/>
        </w:rPr>
      </w:pPr>
    </w:p>
    <w:p w14:paraId="77260F47" w14:textId="482111E4" w:rsidR="00924CF5" w:rsidRDefault="00993FCA" w:rsidP="00E44474">
      <w:pPr>
        <w:tabs>
          <w:tab w:val="left" w:pos="5760"/>
        </w:tabs>
        <w:spacing w:before="60" w:after="60"/>
        <w:ind w:left="567"/>
      </w:pPr>
      <w:r w:rsidRPr="00890123">
        <w:rPr>
          <w:rFonts w:ascii="Arial" w:hAnsi="Arial" w:cs="Arial"/>
        </w:rPr>
        <w:t>Signature:</w:t>
      </w:r>
      <w:r w:rsidR="008002C5">
        <w:rPr>
          <w:rFonts w:ascii="Arial" w:hAnsi="Arial" w:cs="Arial"/>
        </w:rPr>
        <w:tab/>
      </w:r>
      <w:r w:rsidRPr="00890123">
        <w:rPr>
          <w:rFonts w:ascii="Arial" w:hAnsi="Arial" w:cs="Arial"/>
        </w:rPr>
        <w:t>Date:</w:t>
      </w:r>
    </w:p>
    <w:sectPr w:rsidR="00924CF5" w:rsidSect="004E1B11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91" w:right="1134" w:bottom="1191" w:left="1134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FE36" w14:textId="77777777" w:rsidR="003F6C11" w:rsidRDefault="003F6C11" w:rsidP="00484DBD">
      <w:pPr>
        <w:spacing w:after="0" w:line="240" w:lineRule="auto"/>
      </w:pPr>
      <w:r>
        <w:separator/>
      </w:r>
    </w:p>
  </w:endnote>
  <w:endnote w:type="continuationSeparator" w:id="0">
    <w:p w14:paraId="65E4DE15" w14:textId="77777777" w:rsidR="003F6C11" w:rsidRDefault="003F6C11" w:rsidP="0048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5290650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9B5315" w14:textId="754291FF" w:rsidR="003C006E" w:rsidRDefault="003C006E" w:rsidP="00A6468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4F3536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4CF04E7" w14:textId="77777777" w:rsidR="003C006E" w:rsidRDefault="003C006E" w:rsidP="003C0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4"/>
      </w:rPr>
      <w:id w:val="-1602178955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73A2611A" w14:textId="400D1429" w:rsidR="003C006E" w:rsidRPr="00981AF2" w:rsidRDefault="00D34A7D" w:rsidP="00D34A7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8"/>
            <w:szCs w:val="14"/>
            <w:lang w:val="en-CA"/>
          </w:rPr>
        </w:pPr>
        <w:r w:rsidRPr="00981AF2">
          <w:rPr>
            <w:sz w:val="18"/>
            <w:szCs w:val="14"/>
            <w:lang w:val="en-CA"/>
          </w:rPr>
          <w:t>Jan</w:t>
        </w:r>
        <w:r w:rsidR="00981AF2" w:rsidRPr="00981AF2">
          <w:rPr>
            <w:sz w:val="18"/>
            <w:szCs w:val="14"/>
            <w:lang w:val="en-CA"/>
          </w:rPr>
          <w:t>uary</w:t>
        </w:r>
        <w:r w:rsidRPr="00981AF2">
          <w:rPr>
            <w:sz w:val="18"/>
            <w:szCs w:val="14"/>
            <w:lang w:val="en-CA"/>
          </w:rPr>
          <w:t xml:space="preserve"> 2025</w:t>
        </w:r>
        <w:r w:rsidRPr="00981AF2">
          <w:rPr>
            <w:sz w:val="18"/>
            <w:szCs w:val="14"/>
            <w:lang w:val="en-CA"/>
          </w:rPr>
          <w:tab/>
        </w:r>
        <w:r w:rsidR="003C006E" w:rsidRPr="00981AF2">
          <w:rPr>
            <w:rFonts w:cs="Arial"/>
            <w:b/>
            <w:sz w:val="18"/>
            <w:szCs w:val="14"/>
            <w:lang w:val="en-CA"/>
          </w:rPr>
          <w:t>INESSS</w:t>
        </w:r>
        <w:r w:rsidR="003C006E" w:rsidRPr="00981AF2">
          <w:rPr>
            <w:rFonts w:cs="Arial"/>
            <w:sz w:val="18"/>
            <w:szCs w:val="14"/>
            <w:lang w:val="en-CA"/>
          </w:rPr>
          <w:t xml:space="preserve"> | </w:t>
        </w:r>
        <w:r w:rsidR="00365DCE">
          <w:rPr>
            <w:rFonts w:cs="Arial"/>
            <w:sz w:val="18"/>
            <w:szCs w:val="14"/>
            <w:lang w:val="en-CA"/>
          </w:rPr>
          <w:t>Collective</w:t>
        </w:r>
        <w:r w:rsidR="00981AF2" w:rsidRPr="00981AF2">
          <w:rPr>
            <w:rFonts w:cs="Arial"/>
            <w:sz w:val="18"/>
            <w:szCs w:val="14"/>
            <w:lang w:val="en-CA"/>
          </w:rPr>
          <w:t xml:space="preserve"> prescription - Fecal elimination</w:t>
        </w:r>
        <w:r w:rsidR="00D45914" w:rsidRPr="00981AF2" w:rsidDel="00D45914">
          <w:rPr>
            <w:rFonts w:cs="Arial"/>
            <w:sz w:val="18"/>
            <w:szCs w:val="14"/>
            <w:lang w:val="en-CA"/>
          </w:rPr>
          <w:t xml:space="preserve"> </w:t>
        </w:r>
        <w:r w:rsidRPr="00981AF2">
          <w:rPr>
            <w:rFonts w:cs="Arial"/>
            <w:sz w:val="18"/>
            <w:szCs w:val="14"/>
            <w:lang w:val="en-CA"/>
          </w:rPr>
          <w:t xml:space="preserve"> </w:t>
        </w:r>
        <w:r w:rsidR="00855ADB">
          <w:rPr>
            <w:rFonts w:cs="Arial"/>
            <w:sz w:val="18"/>
            <w:szCs w:val="14"/>
            <w:lang w:val="en-CA"/>
          </w:rPr>
          <w:t xml:space="preserve"> </w:t>
        </w:r>
        <w:r w:rsidR="00D45914" w:rsidRPr="00981AF2">
          <w:rPr>
            <w:rFonts w:cs="Arial"/>
            <w:sz w:val="18"/>
            <w:szCs w:val="14"/>
            <w:lang w:val="en-CA"/>
          </w:rPr>
          <w:t xml:space="preserve"> </w:t>
        </w:r>
        <w:r w:rsidR="003C006E" w:rsidRPr="00D34A7D">
          <w:rPr>
            <w:rFonts w:cs="Arial"/>
            <w:sz w:val="18"/>
            <w:szCs w:val="14"/>
          </w:rPr>
          <w:fldChar w:fldCharType="begin"/>
        </w:r>
        <w:r w:rsidR="003C006E" w:rsidRPr="00981AF2">
          <w:rPr>
            <w:rFonts w:cs="Arial"/>
            <w:sz w:val="18"/>
            <w:szCs w:val="14"/>
            <w:lang w:val="en-CA"/>
          </w:rPr>
          <w:instrText>PAGE   \* MERGEFORMAT</w:instrText>
        </w:r>
        <w:r w:rsidR="003C006E" w:rsidRPr="00D34A7D">
          <w:rPr>
            <w:rFonts w:cs="Arial"/>
            <w:sz w:val="18"/>
            <w:szCs w:val="14"/>
          </w:rPr>
          <w:fldChar w:fldCharType="separate"/>
        </w:r>
        <w:r w:rsidR="00400D13" w:rsidRPr="00981AF2">
          <w:rPr>
            <w:rFonts w:cs="Arial"/>
            <w:noProof/>
            <w:sz w:val="18"/>
            <w:szCs w:val="14"/>
            <w:lang w:val="en-CA"/>
          </w:rPr>
          <w:t>3</w:t>
        </w:r>
        <w:r w:rsidR="003C006E" w:rsidRPr="00D34A7D">
          <w:rPr>
            <w:rFonts w:cs="Arial"/>
            <w:sz w:val="18"/>
            <w:szCs w:val="1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4"/>
      </w:rPr>
      <w:id w:val="1198430750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253F2069" w14:textId="2E6D46D8" w:rsidR="003C006E" w:rsidRPr="004E3FE0" w:rsidRDefault="00D34A7D" w:rsidP="00D34A7D">
        <w:pPr>
          <w:pStyle w:val="Pieddepage"/>
          <w:tabs>
            <w:tab w:val="clear" w:pos="4320"/>
            <w:tab w:val="clear" w:pos="8640"/>
            <w:tab w:val="right" w:pos="9972"/>
          </w:tabs>
          <w:spacing w:before="120"/>
          <w:rPr>
            <w:rFonts w:cs="Arial"/>
            <w:sz w:val="18"/>
            <w:szCs w:val="14"/>
            <w:lang w:val="en-CA"/>
          </w:rPr>
        </w:pPr>
        <w:r w:rsidRPr="004E3FE0">
          <w:rPr>
            <w:sz w:val="18"/>
            <w:szCs w:val="14"/>
            <w:lang w:val="en-CA"/>
          </w:rPr>
          <w:t>Jan</w:t>
        </w:r>
        <w:r w:rsidR="004E3FE0" w:rsidRPr="004E3FE0">
          <w:rPr>
            <w:sz w:val="18"/>
            <w:szCs w:val="14"/>
            <w:lang w:val="en-CA"/>
          </w:rPr>
          <w:t>uary</w:t>
        </w:r>
        <w:r w:rsidRPr="004E3FE0">
          <w:rPr>
            <w:sz w:val="18"/>
            <w:szCs w:val="14"/>
            <w:lang w:val="en-CA"/>
          </w:rPr>
          <w:t xml:space="preserve"> 2025</w:t>
        </w:r>
        <w:r w:rsidRPr="004E3FE0">
          <w:rPr>
            <w:sz w:val="18"/>
            <w:szCs w:val="14"/>
            <w:lang w:val="en-CA"/>
          </w:rPr>
          <w:tab/>
        </w:r>
        <w:r w:rsidRPr="004E3FE0">
          <w:rPr>
            <w:rFonts w:cs="Arial"/>
            <w:b/>
            <w:sz w:val="18"/>
            <w:szCs w:val="14"/>
            <w:lang w:val="en-CA"/>
          </w:rPr>
          <w:t>INESSS</w:t>
        </w:r>
        <w:r w:rsidRPr="004E3FE0">
          <w:rPr>
            <w:rFonts w:cs="Arial"/>
            <w:sz w:val="18"/>
            <w:szCs w:val="14"/>
            <w:lang w:val="en-CA"/>
          </w:rPr>
          <w:t xml:space="preserve"> | </w:t>
        </w:r>
        <w:r w:rsidR="00855ADB">
          <w:rPr>
            <w:rFonts w:cs="Arial"/>
            <w:sz w:val="18"/>
            <w:szCs w:val="14"/>
            <w:lang w:val="en-CA"/>
          </w:rPr>
          <w:t>Collective</w:t>
        </w:r>
        <w:r w:rsidR="004E3FE0" w:rsidRPr="004E3FE0">
          <w:rPr>
            <w:rFonts w:cs="Arial"/>
            <w:sz w:val="18"/>
            <w:szCs w:val="14"/>
            <w:lang w:val="en-CA"/>
          </w:rPr>
          <w:t xml:space="preserve"> prescription - Fecal elimination</w:t>
        </w:r>
        <w:r w:rsidRPr="004E3FE0" w:rsidDel="00D45914">
          <w:rPr>
            <w:rFonts w:cs="Arial"/>
            <w:sz w:val="18"/>
            <w:szCs w:val="14"/>
            <w:lang w:val="en-CA"/>
          </w:rPr>
          <w:t xml:space="preserve"> </w:t>
        </w:r>
        <w:r w:rsidRPr="004E3FE0">
          <w:rPr>
            <w:rFonts w:cs="Arial"/>
            <w:sz w:val="18"/>
            <w:szCs w:val="14"/>
            <w:lang w:val="en-CA"/>
          </w:rPr>
          <w:t xml:space="preserve"> </w:t>
        </w:r>
        <w:r w:rsidR="00855ADB">
          <w:rPr>
            <w:rFonts w:cs="Arial"/>
            <w:sz w:val="18"/>
            <w:szCs w:val="14"/>
            <w:lang w:val="en-CA"/>
          </w:rPr>
          <w:t xml:space="preserve"> </w:t>
        </w:r>
        <w:r w:rsidRPr="004E3FE0">
          <w:rPr>
            <w:rFonts w:cs="Arial"/>
            <w:sz w:val="18"/>
            <w:szCs w:val="14"/>
            <w:lang w:val="en-CA"/>
          </w:rPr>
          <w:t xml:space="preserve"> </w:t>
        </w:r>
        <w:r w:rsidRPr="00D34A7D">
          <w:rPr>
            <w:rFonts w:cs="Arial"/>
            <w:sz w:val="18"/>
            <w:szCs w:val="14"/>
          </w:rPr>
          <w:fldChar w:fldCharType="begin"/>
        </w:r>
        <w:r w:rsidRPr="004E3FE0">
          <w:rPr>
            <w:rFonts w:cs="Arial"/>
            <w:sz w:val="18"/>
            <w:szCs w:val="14"/>
            <w:lang w:val="en-CA"/>
          </w:rPr>
          <w:instrText>PAGE   \* MERGEFORMAT</w:instrText>
        </w:r>
        <w:r w:rsidRPr="00D34A7D">
          <w:rPr>
            <w:rFonts w:cs="Arial"/>
            <w:sz w:val="18"/>
            <w:szCs w:val="14"/>
          </w:rPr>
          <w:fldChar w:fldCharType="separate"/>
        </w:r>
        <w:r w:rsidRPr="004E3FE0">
          <w:rPr>
            <w:rFonts w:cs="Arial"/>
            <w:sz w:val="18"/>
            <w:szCs w:val="14"/>
            <w:lang w:val="en-CA"/>
          </w:rPr>
          <w:t>2</w:t>
        </w:r>
        <w:r w:rsidRPr="00D34A7D">
          <w:rPr>
            <w:rFonts w:cs="Arial"/>
            <w:sz w:val="18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8077" w14:textId="77777777" w:rsidR="003F6C11" w:rsidRDefault="003F6C11" w:rsidP="00484DBD">
      <w:pPr>
        <w:spacing w:after="0" w:line="240" w:lineRule="auto"/>
      </w:pPr>
      <w:r>
        <w:separator/>
      </w:r>
    </w:p>
  </w:footnote>
  <w:footnote w:type="continuationSeparator" w:id="0">
    <w:p w14:paraId="3147E6FD" w14:textId="77777777" w:rsidR="003F6C11" w:rsidRDefault="003F6C11" w:rsidP="0048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0051" w14:textId="46D1EBFC" w:rsidR="00DE54D3" w:rsidRDefault="00DE54D3" w:rsidP="00DE54D3">
    <w:pPr>
      <w:pStyle w:val="En-tte"/>
      <w:ind w:left="-142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CCBFCF" wp14:editId="45E7408A">
              <wp:simplePos x="0" y="0"/>
              <wp:positionH relativeFrom="column">
                <wp:posOffset>-31750</wp:posOffset>
              </wp:positionH>
              <wp:positionV relativeFrom="paragraph">
                <wp:posOffset>158928</wp:posOffset>
              </wp:positionV>
              <wp:extent cx="1676033" cy="790073"/>
              <wp:effectExtent l="0" t="0" r="19685" b="1016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033" cy="7900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49DE1" w14:textId="48AD3DEC" w:rsidR="00DE54D3" w:rsidRDefault="00DE54D3" w:rsidP="00DE54D3">
                          <w:r>
                            <w:t>Insert establishment</w:t>
                          </w:r>
                          <w:r>
                            <w:t xml:space="preserve"> logo</w:t>
                          </w:r>
                          <w:r>
                            <w:t xml:space="preserve"> </w:t>
                          </w:r>
                          <w:proofErr w:type="spellStart"/>
                          <w:r>
                            <w:t>here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CBFC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.5pt;margin-top:12.5pt;width:131.95pt;height:6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">
              <v:textbox>
                <w:txbxContent>
                  <w:p w14:paraId="17E49DE1" w14:textId="48AD3DEC" w:rsidR="00DE54D3" w:rsidRDefault="00DE54D3" w:rsidP="00DE54D3">
                    <w:r>
                      <w:t>Insert establishment</w:t>
                    </w:r>
                    <w:r>
                      <w:t xml:space="preserve"> logo</w:t>
                    </w:r>
                    <w:r>
                      <w:t xml:space="preserve"> </w:t>
                    </w:r>
                    <w:proofErr w:type="spellStart"/>
                    <w:r>
                      <w:t>here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A3CDE4" wp14:editId="4E1E82E9">
              <wp:simplePos x="0" y="0"/>
              <wp:positionH relativeFrom="column">
                <wp:posOffset>1728470</wp:posOffset>
              </wp:positionH>
              <wp:positionV relativeFrom="paragraph">
                <wp:posOffset>181485</wp:posOffset>
              </wp:positionV>
              <wp:extent cx="3522688" cy="1011555"/>
              <wp:effectExtent l="0" t="0" r="0" b="0"/>
              <wp:wrapNone/>
              <wp:docPr id="16" name="Zone de text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22688" cy="1011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97B68" w14:textId="65E2BDBB" w:rsidR="00DE54D3" w:rsidRPr="00DE54D3" w:rsidRDefault="00DE54D3" w:rsidP="00DE54D3">
                          <w:pPr>
                            <w:pStyle w:val="Grandtitre"/>
                            <w:tabs>
                              <w:tab w:val="left" w:pos="10894"/>
                            </w:tabs>
                            <w:spacing w:before="60" w:line="276" w:lineRule="auto"/>
                            <w:jc w:val="left"/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</w:pPr>
                          <w:r w:rsidRPr="00DE54D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>COLLECTIVE</w:t>
                          </w:r>
                          <w:r w:rsidRPr="00DE54D3">
                            <w:rPr>
                              <w:rFonts w:ascii="Arial" w:hAnsi="Arial" w:cs="Arial"/>
                              <w:color w:val="auto"/>
                              <w:sz w:val="20"/>
                              <w:szCs w:val="20"/>
                              <w:lang w:val="en-CA"/>
                            </w:rPr>
                            <w:t xml:space="preserve"> PRESCRIPTION</w:t>
                          </w:r>
                        </w:p>
                        <w:p w14:paraId="0D50273E" w14:textId="15540C0A" w:rsidR="00DE54D3" w:rsidRPr="00DE54D3" w:rsidRDefault="00DE54D3" w:rsidP="00DE54D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lang w:val="en-CA"/>
                            </w:rPr>
                          </w:pPr>
                          <w:r w:rsidRPr="0055718F">
                            <w:rPr>
                              <w:rFonts w:ascii="Arial" w:eastAsiaTheme="minorHAnsi" w:hAnsi="Arial" w:cs="Arial"/>
                              <w:color w:val="000000"/>
                              <w:szCs w:val="21"/>
                              <w:lang w:val="en-CA" w:eastAsia="fr-CA"/>
                            </w:rPr>
                            <w:t>Initiating or adjusting pharmacological treatment for fecal elimination in a person receiving palliative care or presenting a geriatric profile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A3CDE4" id="Zone de texte 16" o:spid="_x0000_s1027" type="#_x0000_t202" style="position:absolute;left:0;text-align:left;margin-left:136.1pt;margin-top:14.3pt;width:277.4pt;height:7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" filled="f" stroked="f" strokeweight=".5pt">
              <v:textbox>
                <w:txbxContent>
                  <w:p w14:paraId="38897B68" w14:textId="65E2BDBB" w:rsidR="00DE54D3" w:rsidRPr="00DE54D3" w:rsidRDefault="00DE54D3" w:rsidP="00DE54D3">
                    <w:pPr>
                      <w:pStyle w:val="Grandtitre"/>
                      <w:tabs>
                        <w:tab w:val="left" w:pos="10894"/>
                      </w:tabs>
                      <w:spacing w:before="60" w:line="276" w:lineRule="auto"/>
                      <w:jc w:val="left"/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</w:pPr>
                    <w:r w:rsidRPr="00DE54D3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>COLLECTIVE</w:t>
                    </w:r>
                    <w:r w:rsidRPr="00DE54D3">
                      <w:rPr>
                        <w:rFonts w:ascii="Arial" w:hAnsi="Arial" w:cs="Arial"/>
                        <w:color w:val="auto"/>
                        <w:sz w:val="20"/>
                        <w:szCs w:val="20"/>
                        <w:lang w:val="en-CA"/>
                      </w:rPr>
                      <w:t xml:space="preserve"> PRESCRIPTION</w:t>
                    </w:r>
                  </w:p>
                  <w:p w14:paraId="0D50273E" w14:textId="15540C0A" w:rsidR="00DE54D3" w:rsidRPr="00DE54D3" w:rsidRDefault="00DE54D3" w:rsidP="00DE54D3">
                    <w:pPr>
                      <w:spacing w:after="0" w:line="240" w:lineRule="auto"/>
                      <w:rPr>
                        <w:rFonts w:ascii="Arial" w:hAnsi="Arial" w:cs="Arial"/>
                        <w:sz w:val="18"/>
                        <w:lang w:val="en-CA"/>
                      </w:rPr>
                    </w:pPr>
                    <w:r w:rsidRPr="0055718F">
                      <w:rPr>
                        <w:rFonts w:ascii="Arial" w:eastAsiaTheme="minorHAnsi" w:hAnsi="Arial" w:cs="Arial"/>
                        <w:color w:val="000000"/>
                        <w:szCs w:val="21"/>
                        <w:lang w:val="en-CA" w:eastAsia="fr-CA"/>
                      </w:rPr>
                      <w:t>Initiating or adjusting pharmacological treatment for fecal elimination in a person receiving palliative care or presenting a geriatric profile</w:t>
                    </w:r>
                  </w:p>
                </w:txbxContent>
              </v:textbox>
            </v:shape>
          </w:pict>
        </mc:Fallback>
      </mc:AlternateContent>
    </w:r>
  </w:p>
  <w:p w14:paraId="66BAF16D" w14:textId="77777777" w:rsidR="00DE54D3" w:rsidRDefault="00DE54D3" w:rsidP="00DE54D3">
    <w:pPr>
      <w:pStyle w:val="En-tte"/>
      <w:ind w:left="-142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23623" wp14:editId="0EA39849">
              <wp:simplePos x="0" y="0"/>
              <wp:positionH relativeFrom="column">
                <wp:posOffset>5519776</wp:posOffset>
              </wp:positionH>
              <wp:positionV relativeFrom="paragraph">
                <wp:posOffset>354559</wp:posOffset>
              </wp:positionV>
              <wp:extent cx="965606" cy="231775"/>
              <wp:effectExtent l="0" t="0" r="0" b="0"/>
              <wp:wrapNone/>
              <wp:docPr id="20" name="Zone de text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5606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FF1406" w14:textId="77777777" w:rsidR="00DE54D3" w:rsidRPr="00D169B8" w:rsidRDefault="00DE54D3" w:rsidP="00DE54D3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</w:t>
                          </w:r>
                          <w:r w:rsidRPr="00EF03E7">
                            <w:rPr>
                              <w:b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C23623" id="Zone de texte 20" o:spid="_x0000_s1028" type="#_x0000_t202" style="position:absolute;left:0;text-align:left;margin-left:434.65pt;margin-top:27.9pt;width:76.05pt;height:1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x1GwIAADI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" filled="f" stroked="f" strokeweight=".5pt">
              <v:textbox>
                <w:txbxContent>
                  <w:p w14:paraId="5CFF1406" w14:textId="77777777" w:rsidR="00DE54D3" w:rsidRPr="00D169B8" w:rsidRDefault="00DE54D3" w:rsidP="00DE54D3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</w:t>
                    </w:r>
                    <w:r w:rsidRPr="00EF03E7">
                      <w:rPr>
                        <w:b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XXXXXX</w:t>
                    </w:r>
                  </w:p>
                </w:txbxContent>
              </v:textbox>
            </v:shape>
          </w:pict>
        </mc:Fallback>
      </mc:AlternateContent>
    </w:r>
  </w:p>
  <w:p w14:paraId="7BFD9C16" w14:textId="7B0F600C" w:rsidR="00FF576D" w:rsidRPr="00DE54D3" w:rsidRDefault="00FF576D" w:rsidP="00DE54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535"/>
    <w:multiLevelType w:val="hybridMultilevel"/>
    <w:tmpl w:val="5FD01EC6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5"/>
        <w:szCs w:val="15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5465"/>
    <w:multiLevelType w:val="hybridMultilevel"/>
    <w:tmpl w:val="EABCD08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EDCC4E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509CC"/>
    <w:multiLevelType w:val="hybridMultilevel"/>
    <w:tmpl w:val="EB827C8C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40F"/>
    <w:multiLevelType w:val="hybridMultilevel"/>
    <w:tmpl w:val="3224FE7A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EDCC4E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B350E"/>
    <w:multiLevelType w:val="hybridMultilevel"/>
    <w:tmpl w:val="7840B6A8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F671E"/>
    <w:multiLevelType w:val="hybridMultilevel"/>
    <w:tmpl w:val="6BFC41B4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4B88A6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color w:val="auto"/>
        <w:sz w:val="15"/>
        <w:szCs w:val="1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E783C"/>
    <w:multiLevelType w:val="hybridMultilevel"/>
    <w:tmpl w:val="97C4A7FE"/>
    <w:lvl w:ilvl="0" w:tplc="BB0E9180">
      <w:numFmt w:val="bullet"/>
      <w:lvlText w:val="o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F9A"/>
    <w:multiLevelType w:val="hybridMultilevel"/>
    <w:tmpl w:val="B2D052A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960BC"/>
    <w:multiLevelType w:val="hybridMultilevel"/>
    <w:tmpl w:val="AF249BEE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40848"/>
    <w:multiLevelType w:val="multilevel"/>
    <w:tmpl w:val="12769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160" w:hanging="450"/>
      </w:pPr>
      <w:rPr>
        <w:rFonts w:ascii="Arial" w:hAnsi="Arial" w:cs="Arial" w:hint="default"/>
        <w:b/>
        <w:i w:val="0"/>
        <w:color w:val="1F497D" w:themeColor="text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E27928"/>
    <w:multiLevelType w:val="hybridMultilevel"/>
    <w:tmpl w:val="547A24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63C57"/>
    <w:multiLevelType w:val="hybridMultilevel"/>
    <w:tmpl w:val="5C685588"/>
    <w:lvl w:ilvl="0" w:tplc="0C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5D615A3"/>
    <w:multiLevelType w:val="hybridMultilevel"/>
    <w:tmpl w:val="9E408A36"/>
    <w:lvl w:ilvl="0" w:tplc="04B88A64">
      <w:start w:val="1"/>
      <w:numFmt w:val="bullet"/>
      <w:lvlText w:val=""/>
      <w:lvlJc w:val="left"/>
      <w:pPr>
        <w:ind w:left="1080" w:hanging="360"/>
      </w:pPr>
      <w:rPr>
        <w:rFonts w:ascii="Wingdings 3" w:hAnsi="Wingdings 3" w:hint="default"/>
        <w:color w:val="auto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5D1F4D"/>
    <w:multiLevelType w:val="hybridMultilevel"/>
    <w:tmpl w:val="E68895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51DB0"/>
    <w:multiLevelType w:val="hybridMultilevel"/>
    <w:tmpl w:val="2D206B9C"/>
    <w:lvl w:ilvl="0" w:tplc="04B88A6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5"/>
        <w:szCs w:val="1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331CC"/>
    <w:multiLevelType w:val="hybridMultilevel"/>
    <w:tmpl w:val="4BAC8C46"/>
    <w:lvl w:ilvl="0" w:tplc="E0D6F8B2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A4759E5"/>
    <w:multiLevelType w:val="hybridMultilevel"/>
    <w:tmpl w:val="E2B24C50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40CB2"/>
    <w:multiLevelType w:val="hybridMultilevel"/>
    <w:tmpl w:val="61B6E01E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924F7"/>
    <w:multiLevelType w:val="hybridMultilevel"/>
    <w:tmpl w:val="895283AC"/>
    <w:lvl w:ilvl="0" w:tplc="CC624838">
      <w:start w:val="1"/>
      <w:numFmt w:val="bullet"/>
      <w:lvlText w:val="►"/>
      <w:lvlJc w:val="left"/>
      <w:pPr>
        <w:ind w:left="862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E60284A"/>
    <w:multiLevelType w:val="hybridMultilevel"/>
    <w:tmpl w:val="8B58111A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EDCC4E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E235A"/>
    <w:multiLevelType w:val="hybridMultilevel"/>
    <w:tmpl w:val="BD38BE94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102A4"/>
    <w:multiLevelType w:val="hybridMultilevel"/>
    <w:tmpl w:val="7344608E"/>
    <w:lvl w:ilvl="0" w:tplc="A350C898">
      <w:start w:val="1"/>
      <w:numFmt w:val="bullet"/>
      <w:lvlText w:val="!"/>
      <w:lvlJc w:val="left"/>
      <w:pPr>
        <w:ind w:left="720" w:hanging="360"/>
      </w:pPr>
      <w:rPr>
        <w:rFonts w:ascii="Courier New" w:hAnsi="Courier New" w:hint="default"/>
        <w:b/>
        <w:color w:val="FF0000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65B83"/>
    <w:multiLevelType w:val="hybridMultilevel"/>
    <w:tmpl w:val="0BC4C856"/>
    <w:lvl w:ilvl="0" w:tplc="E0D6F8B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38158">
    <w:abstractNumId w:val="9"/>
  </w:num>
  <w:num w:numId="2" w16cid:durableId="695229713">
    <w:abstractNumId w:val="10"/>
  </w:num>
  <w:num w:numId="3" w16cid:durableId="1351687683">
    <w:abstractNumId w:val="6"/>
  </w:num>
  <w:num w:numId="4" w16cid:durableId="601643319">
    <w:abstractNumId w:val="11"/>
  </w:num>
  <w:num w:numId="5" w16cid:durableId="2063014026">
    <w:abstractNumId w:val="13"/>
  </w:num>
  <w:num w:numId="6" w16cid:durableId="948900006">
    <w:abstractNumId w:val="0"/>
  </w:num>
  <w:num w:numId="7" w16cid:durableId="1588882211">
    <w:abstractNumId w:val="18"/>
  </w:num>
  <w:num w:numId="8" w16cid:durableId="438796270">
    <w:abstractNumId w:val="15"/>
  </w:num>
  <w:num w:numId="9" w16cid:durableId="761534657">
    <w:abstractNumId w:val="4"/>
  </w:num>
  <w:num w:numId="10" w16cid:durableId="586427998">
    <w:abstractNumId w:val="22"/>
  </w:num>
  <w:num w:numId="11" w16cid:durableId="28183834">
    <w:abstractNumId w:val="21"/>
  </w:num>
  <w:num w:numId="12" w16cid:durableId="1662391436">
    <w:abstractNumId w:val="20"/>
  </w:num>
  <w:num w:numId="13" w16cid:durableId="613286594">
    <w:abstractNumId w:val="16"/>
  </w:num>
  <w:num w:numId="14" w16cid:durableId="567614677">
    <w:abstractNumId w:val="7"/>
  </w:num>
  <w:num w:numId="15" w16cid:durableId="1309818722">
    <w:abstractNumId w:val="3"/>
  </w:num>
  <w:num w:numId="16" w16cid:durableId="435712467">
    <w:abstractNumId w:val="19"/>
  </w:num>
  <w:num w:numId="17" w16cid:durableId="1748263562">
    <w:abstractNumId w:val="1"/>
  </w:num>
  <w:num w:numId="18" w16cid:durableId="1066799534">
    <w:abstractNumId w:val="5"/>
  </w:num>
  <w:num w:numId="19" w16cid:durableId="1630741246">
    <w:abstractNumId w:val="8"/>
  </w:num>
  <w:num w:numId="20" w16cid:durableId="1428766470">
    <w:abstractNumId w:val="2"/>
  </w:num>
  <w:num w:numId="21" w16cid:durableId="1478574248">
    <w:abstractNumId w:val="12"/>
  </w:num>
  <w:num w:numId="22" w16cid:durableId="1932201952">
    <w:abstractNumId w:val="14"/>
  </w:num>
  <w:num w:numId="23" w16cid:durableId="11278969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7956491">
    <w:abstractNumId w:val="0"/>
  </w:num>
  <w:num w:numId="25" w16cid:durableId="568269154">
    <w:abstractNumId w:val="17"/>
  </w:num>
  <w:num w:numId="26" w16cid:durableId="979650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A"/>
    <w:rsid w:val="00006CD1"/>
    <w:rsid w:val="0001140D"/>
    <w:rsid w:val="00050F70"/>
    <w:rsid w:val="00056A67"/>
    <w:rsid w:val="00067603"/>
    <w:rsid w:val="00071E96"/>
    <w:rsid w:val="00073CCF"/>
    <w:rsid w:val="000777A9"/>
    <w:rsid w:val="000831D9"/>
    <w:rsid w:val="00084688"/>
    <w:rsid w:val="000A4939"/>
    <w:rsid w:val="000B52CB"/>
    <w:rsid w:val="000E4964"/>
    <w:rsid w:val="000E7CAE"/>
    <w:rsid w:val="000F471D"/>
    <w:rsid w:val="000F48E2"/>
    <w:rsid w:val="0010660B"/>
    <w:rsid w:val="00113272"/>
    <w:rsid w:val="00115EAB"/>
    <w:rsid w:val="00133469"/>
    <w:rsid w:val="00133AB7"/>
    <w:rsid w:val="00136A31"/>
    <w:rsid w:val="00151BE5"/>
    <w:rsid w:val="001704E4"/>
    <w:rsid w:val="00171D24"/>
    <w:rsid w:val="00175D2D"/>
    <w:rsid w:val="00181688"/>
    <w:rsid w:val="00183DC3"/>
    <w:rsid w:val="00184273"/>
    <w:rsid w:val="00184A38"/>
    <w:rsid w:val="00185B7A"/>
    <w:rsid w:val="001A345B"/>
    <w:rsid w:val="001A66CA"/>
    <w:rsid w:val="001A7B04"/>
    <w:rsid w:val="001B0E72"/>
    <w:rsid w:val="001F0FF6"/>
    <w:rsid w:val="002077B9"/>
    <w:rsid w:val="00226DAC"/>
    <w:rsid w:val="00231E93"/>
    <w:rsid w:val="00232506"/>
    <w:rsid w:val="00252724"/>
    <w:rsid w:val="00260171"/>
    <w:rsid w:val="0028171C"/>
    <w:rsid w:val="00292653"/>
    <w:rsid w:val="002F7F20"/>
    <w:rsid w:val="00302795"/>
    <w:rsid w:val="00304762"/>
    <w:rsid w:val="0031535E"/>
    <w:rsid w:val="00337E46"/>
    <w:rsid w:val="0034139F"/>
    <w:rsid w:val="00350A2D"/>
    <w:rsid w:val="0035343C"/>
    <w:rsid w:val="003644E3"/>
    <w:rsid w:val="003658C4"/>
    <w:rsid w:val="00365CD4"/>
    <w:rsid w:val="00365DCE"/>
    <w:rsid w:val="00371EF7"/>
    <w:rsid w:val="00377C65"/>
    <w:rsid w:val="00381B08"/>
    <w:rsid w:val="003900DA"/>
    <w:rsid w:val="00396F31"/>
    <w:rsid w:val="003A080F"/>
    <w:rsid w:val="003B3CFE"/>
    <w:rsid w:val="003B447B"/>
    <w:rsid w:val="003B7555"/>
    <w:rsid w:val="003C006E"/>
    <w:rsid w:val="003D001A"/>
    <w:rsid w:val="003D3A87"/>
    <w:rsid w:val="003E5C88"/>
    <w:rsid w:val="003F3B11"/>
    <w:rsid w:val="003F6C11"/>
    <w:rsid w:val="00400D13"/>
    <w:rsid w:val="00401893"/>
    <w:rsid w:val="004071C4"/>
    <w:rsid w:val="00411B7A"/>
    <w:rsid w:val="004214C1"/>
    <w:rsid w:val="004333C3"/>
    <w:rsid w:val="004341EB"/>
    <w:rsid w:val="00435BB0"/>
    <w:rsid w:val="00435D6F"/>
    <w:rsid w:val="00452B88"/>
    <w:rsid w:val="004534D3"/>
    <w:rsid w:val="00484DBD"/>
    <w:rsid w:val="004A77C4"/>
    <w:rsid w:val="004B6E96"/>
    <w:rsid w:val="004C0D0B"/>
    <w:rsid w:val="004D6CB1"/>
    <w:rsid w:val="004E2AE1"/>
    <w:rsid w:val="004E3E41"/>
    <w:rsid w:val="004E3FE0"/>
    <w:rsid w:val="004F3536"/>
    <w:rsid w:val="004F771E"/>
    <w:rsid w:val="00500F0C"/>
    <w:rsid w:val="0050478A"/>
    <w:rsid w:val="00542259"/>
    <w:rsid w:val="0055718F"/>
    <w:rsid w:val="00570A07"/>
    <w:rsid w:val="00577F22"/>
    <w:rsid w:val="00596D82"/>
    <w:rsid w:val="005B1AE3"/>
    <w:rsid w:val="005B317D"/>
    <w:rsid w:val="005E2752"/>
    <w:rsid w:val="00610646"/>
    <w:rsid w:val="00611DBA"/>
    <w:rsid w:val="006178B2"/>
    <w:rsid w:val="00617F81"/>
    <w:rsid w:val="0063418A"/>
    <w:rsid w:val="00651D25"/>
    <w:rsid w:val="00692CCC"/>
    <w:rsid w:val="006A28EE"/>
    <w:rsid w:val="006B3E00"/>
    <w:rsid w:val="006C4F4F"/>
    <w:rsid w:val="006D4E04"/>
    <w:rsid w:val="0072063C"/>
    <w:rsid w:val="007229CF"/>
    <w:rsid w:val="007340BF"/>
    <w:rsid w:val="0073593C"/>
    <w:rsid w:val="00753806"/>
    <w:rsid w:val="0076363A"/>
    <w:rsid w:val="00773892"/>
    <w:rsid w:val="00786F77"/>
    <w:rsid w:val="00790B41"/>
    <w:rsid w:val="00795A37"/>
    <w:rsid w:val="00795BF7"/>
    <w:rsid w:val="007A20BE"/>
    <w:rsid w:val="007C547F"/>
    <w:rsid w:val="007E0E78"/>
    <w:rsid w:val="008002C5"/>
    <w:rsid w:val="00833B06"/>
    <w:rsid w:val="00854625"/>
    <w:rsid w:val="00855ADB"/>
    <w:rsid w:val="008720CF"/>
    <w:rsid w:val="008747FB"/>
    <w:rsid w:val="00874D78"/>
    <w:rsid w:val="00877233"/>
    <w:rsid w:val="0088583A"/>
    <w:rsid w:val="008A63DF"/>
    <w:rsid w:val="008E1C24"/>
    <w:rsid w:val="00900E4D"/>
    <w:rsid w:val="0090721C"/>
    <w:rsid w:val="00916303"/>
    <w:rsid w:val="00917E19"/>
    <w:rsid w:val="00924CF5"/>
    <w:rsid w:val="00930D4A"/>
    <w:rsid w:val="00936DB5"/>
    <w:rsid w:val="00937B3F"/>
    <w:rsid w:val="00940F22"/>
    <w:rsid w:val="00955D90"/>
    <w:rsid w:val="00957521"/>
    <w:rsid w:val="0096015F"/>
    <w:rsid w:val="00965C49"/>
    <w:rsid w:val="00972BB1"/>
    <w:rsid w:val="009750A2"/>
    <w:rsid w:val="00981AF2"/>
    <w:rsid w:val="009930BC"/>
    <w:rsid w:val="00993FCA"/>
    <w:rsid w:val="009D3453"/>
    <w:rsid w:val="00A3784D"/>
    <w:rsid w:val="00A45EFE"/>
    <w:rsid w:val="00A60185"/>
    <w:rsid w:val="00A61777"/>
    <w:rsid w:val="00A74CAE"/>
    <w:rsid w:val="00A90F60"/>
    <w:rsid w:val="00A9758B"/>
    <w:rsid w:val="00A97861"/>
    <w:rsid w:val="00AA30E4"/>
    <w:rsid w:val="00AA35C7"/>
    <w:rsid w:val="00AC020B"/>
    <w:rsid w:val="00AC038D"/>
    <w:rsid w:val="00AC277D"/>
    <w:rsid w:val="00AC7538"/>
    <w:rsid w:val="00AD3836"/>
    <w:rsid w:val="00AE7DD3"/>
    <w:rsid w:val="00AF4DA0"/>
    <w:rsid w:val="00B00FF9"/>
    <w:rsid w:val="00B017D3"/>
    <w:rsid w:val="00B123A2"/>
    <w:rsid w:val="00B130F4"/>
    <w:rsid w:val="00B14BA7"/>
    <w:rsid w:val="00B347DA"/>
    <w:rsid w:val="00B50943"/>
    <w:rsid w:val="00B5174A"/>
    <w:rsid w:val="00B64C07"/>
    <w:rsid w:val="00B765EB"/>
    <w:rsid w:val="00BA7F06"/>
    <w:rsid w:val="00BE4D04"/>
    <w:rsid w:val="00C023DD"/>
    <w:rsid w:val="00C07792"/>
    <w:rsid w:val="00C26287"/>
    <w:rsid w:val="00C54209"/>
    <w:rsid w:val="00C56803"/>
    <w:rsid w:val="00C63B6F"/>
    <w:rsid w:val="00C73AFA"/>
    <w:rsid w:val="00C90946"/>
    <w:rsid w:val="00C95CE9"/>
    <w:rsid w:val="00CB31E0"/>
    <w:rsid w:val="00CB3465"/>
    <w:rsid w:val="00CC1591"/>
    <w:rsid w:val="00CD528D"/>
    <w:rsid w:val="00CF03D6"/>
    <w:rsid w:val="00CF21AE"/>
    <w:rsid w:val="00CF57AD"/>
    <w:rsid w:val="00CF6CE2"/>
    <w:rsid w:val="00D0579D"/>
    <w:rsid w:val="00D11A0F"/>
    <w:rsid w:val="00D21A05"/>
    <w:rsid w:val="00D21EAD"/>
    <w:rsid w:val="00D34A7D"/>
    <w:rsid w:val="00D425BA"/>
    <w:rsid w:val="00D45914"/>
    <w:rsid w:val="00D510A0"/>
    <w:rsid w:val="00D65E8D"/>
    <w:rsid w:val="00D722FD"/>
    <w:rsid w:val="00D76248"/>
    <w:rsid w:val="00D91269"/>
    <w:rsid w:val="00DA1BF2"/>
    <w:rsid w:val="00DD3F2E"/>
    <w:rsid w:val="00DD5D57"/>
    <w:rsid w:val="00DE54D3"/>
    <w:rsid w:val="00E06A8E"/>
    <w:rsid w:val="00E13D39"/>
    <w:rsid w:val="00E36443"/>
    <w:rsid w:val="00E364CA"/>
    <w:rsid w:val="00E44474"/>
    <w:rsid w:val="00E469E2"/>
    <w:rsid w:val="00E547B4"/>
    <w:rsid w:val="00EA220C"/>
    <w:rsid w:val="00EA412F"/>
    <w:rsid w:val="00ED3F63"/>
    <w:rsid w:val="00EE3DE5"/>
    <w:rsid w:val="00EE4B86"/>
    <w:rsid w:val="00EE51BD"/>
    <w:rsid w:val="00F040E9"/>
    <w:rsid w:val="00F177CD"/>
    <w:rsid w:val="00F17CAA"/>
    <w:rsid w:val="00F3746E"/>
    <w:rsid w:val="00F375EA"/>
    <w:rsid w:val="00F64263"/>
    <w:rsid w:val="00F67981"/>
    <w:rsid w:val="00F730F9"/>
    <w:rsid w:val="00F770F1"/>
    <w:rsid w:val="00F864A3"/>
    <w:rsid w:val="00F9271F"/>
    <w:rsid w:val="00FA2C8D"/>
    <w:rsid w:val="00FC4539"/>
    <w:rsid w:val="00FC6E6B"/>
    <w:rsid w:val="00FE5FF9"/>
    <w:rsid w:val="00FF1BC4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214CD"/>
  <w15:docId w15:val="{9E2ACEEA-2275-4668-8C8B-8CAF1496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FCA"/>
    <w:pPr>
      <w:spacing w:line="252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93FC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unhideWhenUsed/>
    <w:rsid w:val="00993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93FCA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93FCA"/>
    <w:rPr>
      <w:rFonts w:ascii="Arial Narrow" w:eastAsiaTheme="majorEastAsia" w:hAnsi="Arial Narrow" w:cstheme="majorBidi"/>
      <w:sz w:val="20"/>
      <w:szCs w:val="20"/>
      <w:lang w:eastAsia="en-US"/>
    </w:rPr>
  </w:style>
  <w:style w:type="paragraph" w:customStyle="1" w:styleId="Texte">
    <w:name w:val="Texte"/>
    <w:basedOn w:val="Normal"/>
    <w:qFormat/>
    <w:rsid w:val="00993FCA"/>
    <w:pPr>
      <w:spacing w:before="120"/>
      <w:ind w:left="720" w:right="360"/>
      <w:jc w:val="both"/>
    </w:pPr>
  </w:style>
  <w:style w:type="paragraph" w:customStyle="1" w:styleId="TitresansTM">
    <w:name w:val="Titre (sans TM)"/>
    <w:next w:val="Texte"/>
    <w:qFormat/>
    <w:rsid w:val="00993FCA"/>
    <w:pPr>
      <w:pBdr>
        <w:left w:val="single" w:sz="24" w:space="4" w:color="1F497D" w:themeColor="text2"/>
        <w:bottom w:val="single" w:sz="12" w:space="1" w:color="1F497D" w:themeColor="text2"/>
      </w:pBdr>
      <w:spacing w:after="120" w:line="240" w:lineRule="auto"/>
    </w:pPr>
    <w:rPr>
      <w:rFonts w:ascii="Arial Narrow" w:eastAsiaTheme="majorEastAsia" w:hAnsi="Arial Narrow" w:cstheme="majorBidi"/>
      <w:b/>
      <w:bCs/>
      <w:caps/>
      <w:color w:val="1F497D" w:themeColor="text2"/>
      <w:spacing w:val="20"/>
      <w:sz w:val="24"/>
      <w:szCs w:val="26"/>
      <w:lang w:eastAsia="en-US"/>
    </w:rPr>
  </w:style>
  <w:style w:type="paragraph" w:customStyle="1" w:styleId="Grandtitre">
    <w:name w:val="Grand titre"/>
    <w:basedOn w:val="Normal"/>
    <w:qFormat/>
    <w:rsid w:val="00993FCA"/>
    <w:pPr>
      <w:spacing w:after="0" w:line="240" w:lineRule="auto"/>
      <w:jc w:val="center"/>
    </w:pPr>
    <w:rPr>
      <w:rFonts w:asciiTheme="minorHAnsi" w:hAnsiTheme="minorHAnsi"/>
      <w:b/>
      <w:bCs/>
      <w:color w:val="1F497D" w:themeColor="text2"/>
      <w:spacing w:val="20"/>
      <w:sz w:val="28"/>
      <w:szCs w:val="28"/>
    </w:rPr>
  </w:style>
  <w:style w:type="table" w:styleId="Grilleclaire-Accent3">
    <w:name w:val="Light Grid Accent 3"/>
    <w:basedOn w:val="TableauNormal"/>
    <w:uiPriority w:val="62"/>
    <w:rsid w:val="00993FCA"/>
    <w:pPr>
      <w:spacing w:after="0" w:line="240" w:lineRule="auto"/>
    </w:pPr>
    <w:rPr>
      <w:rFonts w:asciiTheme="majorHAnsi" w:eastAsiaTheme="majorEastAsia" w:hAnsiTheme="majorHAnsi" w:cstheme="majorBid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FCA"/>
    <w:rPr>
      <w:rFonts w:ascii="Tahoma" w:eastAsiaTheme="majorEastAsi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1A66C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84D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4DBD"/>
    <w:rPr>
      <w:rFonts w:ascii="Arial Narrow" w:eastAsiaTheme="majorEastAsia" w:hAnsi="Arial Narrow" w:cstheme="majorBidi"/>
      <w:sz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0F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0F70"/>
    <w:rPr>
      <w:rFonts w:ascii="Arial Narrow" w:eastAsiaTheme="majorEastAsia" w:hAnsi="Arial Narrow" w:cstheme="majorBidi"/>
      <w:b/>
      <w:bCs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3C006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FF6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FF6"/>
    <w:rPr>
      <w:rFonts w:ascii="Arial Narrow" w:eastAsiaTheme="majorEastAsia" w:hAnsi="Arial Narrow" w:cstheme="maj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FF6"/>
    <w:rPr>
      <w:vertAlign w:val="superscript"/>
    </w:rPr>
  </w:style>
  <w:style w:type="paragraph" w:styleId="Rvision">
    <w:name w:val="Revision"/>
    <w:hidden/>
    <w:uiPriority w:val="99"/>
    <w:semiHidden/>
    <w:rsid w:val="00617F81"/>
    <w:pPr>
      <w:spacing w:after="0" w:line="240" w:lineRule="auto"/>
    </w:pPr>
    <w:rPr>
      <w:rFonts w:ascii="Arial Narrow" w:eastAsiaTheme="majorEastAsia" w:hAnsi="Arial Narrow" w:cstheme="majorBidi"/>
      <w:sz w:val="20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81B08"/>
    <w:rPr>
      <w:rFonts w:ascii="Arial Narrow" w:eastAsiaTheme="majorEastAsia" w:hAnsi="Arial Narrow" w:cstheme="majorBidi"/>
      <w:sz w:val="20"/>
      <w:lang w:eastAsia="en-US"/>
    </w:rPr>
  </w:style>
  <w:style w:type="table" w:styleId="TableauGrille1Clair">
    <w:name w:val="Grid Table 1 Light"/>
    <w:basedOn w:val="TableauNormal"/>
    <w:uiPriority w:val="46"/>
    <w:rsid w:val="00F6798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enhypertexte">
    <w:name w:val="Hyperlink"/>
    <w:basedOn w:val="Policepardfaut"/>
    <w:uiPriority w:val="99"/>
    <w:unhideWhenUsed/>
    <w:rsid w:val="006A28E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65DCE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cmq.org/files/documents/Pratiquer-medecine/activites-partageables/liste-act-reservees-avec-sans-ordonnance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nesss.qc.ca/fileadmin/doc/INESSS/Ordonnances_collectives/Elimination_fecale/INESSS_PMN_Elimination_fecale_ENG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9409B-78B2-4770-9BD1-D2D05AC4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934</Words>
  <Characters>5561</Characters>
  <Application>Microsoft Office Word</Application>
  <DocSecurity>0</DocSecurity>
  <Lines>154</Lines>
  <Paragraphs>113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MSSS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GG</dc:creator>
  <cp:lastModifiedBy>Nathalie Vanier</cp:lastModifiedBy>
  <cp:revision>3</cp:revision>
  <cp:lastPrinted>2019-05-17T17:20:00Z</cp:lastPrinted>
  <dcterms:created xsi:type="dcterms:W3CDTF">2025-01-07T19:56:00Z</dcterms:created>
  <dcterms:modified xsi:type="dcterms:W3CDTF">2025-01-07T20:01:00Z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2024-08-05T20:32:24Z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363f7ef9-91f9-415a-adc6-abc16d71328a</vt:lpwstr>
  </property>
  <property fmtid="{D5CDD505-2E9C-101B-9397-08002B2CF9AE}" pid="8" name="MSIP_Label_6a7d8d5d-78e2-4a62-9fcd-016eb5e4c57c_ContentBits">
    <vt:lpwstr>0</vt:lpwstr>
  </property>
</Properties>
</file>