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06BD6" w14:textId="77777777" w:rsidR="00EE2ED5" w:rsidRDefault="00EE2ED5" w:rsidP="00F83EA7">
      <w:pPr>
        <w:tabs>
          <w:tab w:val="left" w:pos="2895"/>
        </w:tabs>
        <w:spacing w:before="240" w:after="240"/>
        <w:jc w:val="both"/>
        <w:rPr>
          <w:rFonts w:ascii="Arial" w:hAnsi="Arial" w:cs="Arial"/>
          <w:szCs w:val="20"/>
          <w:lang w:val="en-CA"/>
        </w:rPr>
      </w:pPr>
    </w:p>
    <w:p w14:paraId="4B9B454E" w14:textId="77777777" w:rsidR="00EE2ED5" w:rsidRDefault="00EE2ED5" w:rsidP="00F83EA7">
      <w:pPr>
        <w:tabs>
          <w:tab w:val="left" w:pos="2895"/>
        </w:tabs>
        <w:spacing w:before="240" w:after="240"/>
        <w:jc w:val="both"/>
        <w:rPr>
          <w:rFonts w:ascii="Arial" w:hAnsi="Arial" w:cs="Arial"/>
          <w:szCs w:val="20"/>
          <w:lang w:val="en-CA"/>
        </w:rPr>
      </w:pPr>
    </w:p>
    <w:p w14:paraId="6B597408" w14:textId="1C859469" w:rsidR="00D3462F" w:rsidRPr="00F05EF2" w:rsidRDefault="00AF61D4" w:rsidP="00F83EA7">
      <w:pPr>
        <w:tabs>
          <w:tab w:val="left" w:pos="2895"/>
        </w:tabs>
        <w:spacing w:before="240" w:after="240"/>
        <w:jc w:val="both"/>
        <w:rPr>
          <w:rFonts w:ascii="Arial" w:hAnsi="Arial" w:cs="Arial"/>
          <w:szCs w:val="20"/>
          <w:lang w:val="en-CA"/>
        </w:rPr>
      </w:pPr>
      <w:r w:rsidRPr="00F05EF2">
        <w:rPr>
          <w:rFonts w:ascii="Arial" w:hAnsi="Arial" w:cs="Arial"/>
          <w:szCs w:val="20"/>
          <w:lang w:val="en-CA"/>
        </w:rPr>
        <w:t>Institution</w:t>
      </w:r>
      <w:r w:rsidR="00D3462F" w:rsidRPr="00F05EF2">
        <w:rPr>
          <w:rFonts w:ascii="Arial" w:hAnsi="Arial" w:cs="Arial"/>
          <w:szCs w:val="20"/>
          <w:lang w:val="en-CA"/>
        </w:rPr>
        <w:t> :</w:t>
      </w:r>
    </w:p>
    <w:p w14:paraId="6CF3D84E" w14:textId="1AD33521" w:rsidR="00AF61D4" w:rsidRPr="00F05EF2" w:rsidRDefault="00AF61D4" w:rsidP="00F83EA7">
      <w:pPr>
        <w:tabs>
          <w:tab w:val="left" w:pos="2895"/>
        </w:tabs>
        <w:spacing w:before="240" w:after="240"/>
        <w:jc w:val="both"/>
        <w:rPr>
          <w:rFonts w:ascii="Arial" w:hAnsi="Arial" w:cs="Arial"/>
          <w:i/>
          <w:iCs/>
          <w:color w:val="7F7F7F" w:themeColor="text1" w:themeTint="80"/>
          <w:sz w:val="16"/>
          <w:szCs w:val="16"/>
          <w:lang w:val="en-CA"/>
        </w:rPr>
      </w:pPr>
      <w:r w:rsidRPr="00F05EF2">
        <w:rPr>
          <w:rFonts w:ascii="Arial" w:hAnsi="Arial" w:cs="Arial"/>
          <w:szCs w:val="20"/>
          <w:lang w:val="en-CA"/>
        </w:rPr>
        <w:t>Effective date</w:t>
      </w:r>
      <w:r w:rsidR="00993FCA" w:rsidRPr="00F05EF2">
        <w:rPr>
          <w:rFonts w:ascii="Arial" w:hAnsi="Arial" w:cs="Arial"/>
          <w:szCs w:val="20"/>
          <w:lang w:val="en-CA"/>
        </w:rPr>
        <w:t> :</w:t>
      </w:r>
      <w:r w:rsidR="00836866" w:rsidRPr="00F05EF2">
        <w:rPr>
          <w:rFonts w:ascii="Arial" w:hAnsi="Arial" w:cs="Arial"/>
          <w:szCs w:val="20"/>
          <w:lang w:val="en-CA"/>
        </w:rPr>
        <w:t xml:space="preserve"> </w:t>
      </w:r>
      <w:r w:rsidRPr="00F05EF2">
        <w:rPr>
          <w:rFonts w:ascii="Arial" w:hAnsi="Arial" w:cs="Arial"/>
          <w:i/>
          <w:iCs/>
          <w:color w:val="7F7F7F" w:themeColor="text1" w:themeTint="80"/>
          <w:sz w:val="16"/>
          <w:szCs w:val="16"/>
          <w:lang w:val="en-CA"/>
        </w:rPr>
        <w:t>Date of adoption or a later effective date determined by the institution.</w:t>
      </w:r>
    </w:p>
    <w:p w14:paraId="1EFF97DB" w14:textId="33A9E604" w:rsidR="00FF29C4" w:rsidRPr="00F05EF2" w:rsidRDefault="00AF61D4" w:rsidP="00F83EA7">
      <w:pPr>
        <w:tabs>
          <w:tab w:val="left" w:pos="2895"/>
        </w:tabs>
        <w:spacing w:before="240" w:after="240"/>
        <w:jc w:val="both"/>
        <w:rPr>
          <w:rFonts w:ascii="Arial" w:hAnsi="Arial" w:cs="Arial"/>
          <w:color w:val="7F7F7F" w:themeColor="text1" w:themeTint="80"/>
          <w:szCs w:val="20"/>
          <w:lang w:val="en-CA"/>
        </w:rPr>
      </w:pPr>
      <w:r w:rsidRPr="00F05EF2">
        <w:rPr>
          <w:rFonts w:ascii="Arial" w:hAnsi="Arial" w:cs="Arial"/>
          <w:szCs w:val="20"/>
          <w:lang w:val="en-CA"/>
        </w:rPr>
        <w:t>Date of last review (if applicable)</w:t>
      </w:r>
      <w:r w:rsidR="00FF29C4" w:rsidRPr="00F05EF2">
        <w:rPr>
          <w:rFonts w:ascii="Arial" w:hAnsi="Arial" w:cs="Arial"/>
          <w:szCs w:val="20"/>
          <w:lang w:val="en-CA"/>
        </w:rPr>
        <w:t>:</w:t>
      </w:r>
      <w:r w:rsidR="009825CC" w:rsidRPr="00F05EF2">
        <w:rPr>
          <w:rFonts w:ascii="Arial" w:hAnsi="Arial" w:cs="Arial"/>
          <w:szCs w:val="20"/>
          <w:lang w:val="en-CA"/>
        </w:rPr>
        <w:t xml:space="preserve"> </w:t>
      </w:r>
    </w:p>
    <w:p w14:paraId="73A142E4" w14:textId="345E4AA3" w:rsidR="00FF29C4" w:rsidRPr="00F05EF2" w:rsidRDefault="00AF61D4" w:rsidP="00F83EA7">
      <w:pPr>
        <w:tabs>
          <w:tab w:val="left" w:pos="8640"/>
        </w:tabs>
        <w:spacing w:before="240" w:after="240"/>
        <w:jc w:val="both"/>
        <w:rPr>
          <w:rFonts w:ascii="Arial" w:hAnsi="Arial" w:cs="Arial"/>
          <w:i/>
          <w:iCs/>
          <w:color w:val="7F7F7F" w:themeColor="text1" w:themeTint="80"/>
          <w:szCs w:val="20"/>
          <w:lang w:val="en-CA"/>
        </w:rPr>
      </w:pPr>
      <w:r w:rsidRPr="00F05EF2">
        <w:rPr>
          <w:rFonts w:ascii="Arial" w:hAnsi="Arial" w:cs="Arial"/>
          <w:szCs w:val="20"/>
          <w:lang w:val="en-CA"/>
        </w:rPr>
        <w:t>Validity period</w:t>
      </w:r>
      <w:r w:rsidR="00FF29C4" w:rsidRPr="00F05EF2">
        <w:rPr>
          <w:rFonts w:ascii="Arial" w:hAnsi="Arial" w:cs="Arial"/>
          <w:szCs w:val="20"/>
          <w:lang w:val="en-CA"/>
        </w:rPr>
        <w:t>:</w:t>
      </w:r>
      <w:r w:rsidR="009825CC" w:rsidRPr="00F05EF2">
        <w:rPr>
          <w:rFonts w:ascii="Arial" w:hAnsi="Arial" w:cs="Arial"/>
          <w:szCs w:val="20"/>
          <w:lang w:val="en-CA"/>
        </w:rPr>
        <w:t xml:space="preserve"> </w:t>
      </w:r>
      <w:r w:rsidR="009825CC" w:rsidRPr="00F05EF2">
        <w:rPr>
          <w:rFonts w:ascii="Arial" w:hAnsi="Arial" w:cs="Arial"/>
          <w:i/>
          <w:iCs/>
          <w:color w:val="7F7F7F" w:themeColor="text1" w:themeTint="80"/>
          <w:sz w:val="16"/>
          <w:szCs w:val="16"/>
          <w:lang w:val="en-CA"/>
        </w:rPr>
        <w:t xml:space="preserve">maximum </w:t>
      </w:r>
      <w:r w:rsidRPr="00F05EF2">
        <w:rPr>
          <w:rFonts w:ascii="Arial" w:hAnsi="Arial" w:cs="Arial"/>
          <w:i/>
          <w:iCs/>
          <w:color w:val="7F7F7F" w:themeColor="text1" w:themeTint="80"/>
          <w:sz w:val="16"/>
          <w:szCs w:val="16"/>
          <w:lang w:val="en-CA"/>
        </w:rPr>
        <w:t xml:space="preserve">of </w:t>
      </w:r>
      <w:r w:rsidR="009825CC" w:rsidRPr="00F05EF2">
        <w:rPr>
          <w:rFonts w:ascii="Arial" w:hAnsi="Arial" w:cs="Arial"/>
          <w:i/>
          <w:iCs/>
          <w:color w:val="7F7F7F" w:themeColor="text1" w:themeTint="80"/>
          <w:sz w:val="16"/>
          <w:szCs w:val="16"/>
          <w:lang w:val="en-CA"/>
        </w:rPr>
        <w:t xml:space="preserve">36 </w:t>
      </w:r>
      <w:r w:rsidRPr="00F05EF2">
        <w:rPr>
          <w:rFonts w:ascii="Arial" w:hAnsi="Arial" w:cs="Arial"/>
          <w:i/>
          <w:iCs/>
          <w:color w:val="7F7F7F" w:themeColor="text1" w:themeTint="80"/>
          <w:sz w:val="16"/>
          <w:szCs w:val="16"/>
          <w:lang w:val="en-CA"/>
        </w:rPr>
        <w:t>months</w:t>
      </w:r>
      <w:r w:rsidR="009825CC" w:rsidRPr="00F05EF2">
        <w:rPr>
          <w:rFonts w:ascii="Arial" w:hAnsi="Arial" w:cs="Arial"/>
          <w:i/>
          <w:iCs/>
          <w:color w:val="7F7F7F" w:themeColor="text1" w:themeTint="80"/>
          <w:sz w:val="16"/>
          <w:szCs w:val="16"/>
          <w:lang w:val="en-CA"/>
        </w:rPr>
        <w:t>.</w:t>
      </w:r>
    </w:p>
    <w:p w14:paraId="6F1D261D" w14:textId="1C2513A6" w:rsidR="0037632A" w:rsidRPr="00F05EF2" w:rsidRDefault="00AF61D4" w:rsidP="00F83EA7">
      <w:pPr>
        <w:tabs>
          <w:tab w:val="left" w:pos="2895"/>
        </w:tabs>
        <w:spacing w:before="240" w:after="240"/>
        <w:jc w:val="both"/>
        <w:rPr>
          <w:rFonts w:ascii="Arial" w:hAnsi="Arial" w:cs="Arial"/>
          <w:szCs w:val="20"/>
          <w:lang w:val="en-CA"/>
        </w:rPr>
      </w:pPr>
      <w:r w:rsidRPr="00F05EF2">
        <w:rPr>
          <w:rFonts w:ascii="Arial" w:hAnsi="Arial" w:cs="Arial"/>
          <w:szCs w:val="20"/>
          <w:lang w:val="en-CA"/>
        </w:rPr>
        <w:t>Protocol number (if applicable)</w:t>
      </w:r>
      <w:r w:rsidR="00FF29C4" w:rsidRPr="00F05EF2">
        <w:rPr>
          <w:rFonts w:ascii="Arial" w:hAnsi="Arial" w:cs="Arial"/>
          <w:szCs w:val="20"/>
          <w:lang w:val="en-CA"/>
        </w:rPr>
        <w:t>:</w:t>
      </w:r>
      <w:r w:rsidR="009825CC" w:rsidRPr="00F05EF2">
        <w:rPr>
          <w:rFonts w:ascii="Arial" w:hAnsi="Arial" w:cs="Arial"/>
          <w:szCs w:val="20"/>
          <w:lang w:val="en-CA"/>
        </w:rPr>
        <w:t xml:space="preserve"> </w:t>
      </w:r>
      <w:r w:rsidRPr="00F05EF2">
        <w:rPr>
          <w:rFonts w:ascii="Arial" w:hAnsi="Arial" w:cs="Arial"/>
          <w:szCs w:val="20"/>
          <w:lang w:val="en-CA"/>
        </w:rPr>
        <w:t xml:space="preserve">Enter the internal protocol number or the INESSS protocol number and add the web link. </w:t>
      </w:r>
    </w:p>
    <w:p w14:paraId="6A302BE6" w14:textId="0612191F" w:rsidR="0037632A" w:rsidRPr="00F05EF2" w:rsidRDefault="0037632A" w:rsidP="0037632A">
      <w:pPr>
        <w:shd w:val="clear" w:color="auto" w:fill="595959" w:themeFill="text1" w:themeFillTint="A6"/>
        <w:spacing w:after="120"/>
        <w:rPr>
          <w:rFonts w:ascii="Arial" w:hAnsi="Arial" w:cs="Arial"/>
          <w:b/>
          <w:bCs/>
          <w:caps/>
          <w:color w:val="FFFFFF" w:themeColor="background1"/>
          <w:spacing w:val="20"/>
          <w:sz w:val="22"/>
          <w:lang w:val="en-CA"/>
        </w:rPr>
      </w:pPr>
      <w:r w:rsidRPr="00F05EF2">
        <w:rPr>
          <w:rFonts w:ascii="Arial" w:hAnsi="Arial" w:cs="Arial"/>
          <w:b/>
          <w:bCs/>
          <w:caps/>
          <w:color w:val="FFFFFF" w:themeColor="background1"/>
          <w:spacing w:val="20"/>
          <w:sz w:val="22"/>
          <w:lang w:val="en-CA"/>
        </w:rPr>
        <w:t xml:space="preserve">CLINICAL </w:t>
      </w:r>
      <w:r w:rsidR="00AF61D4" w:rsidRPr="00F05EF2">
        <w:rPr>
          <w:rFonts w:ascii="Arial" w:hAnsi="Arial" w:cs="Arial"/>
          <w:b/>
          <w:bCs/>
          <w:caps/>
          <w:color w:val="FFFFFF" w:themeColor="background1"/>
          <w:spacing w:val="20"/>
          <w:sz w:val="22"/>
          <w:lang w:val="en-CA"/>
        </w:rPr>
        <w:t xml:space="preserve">SITUATION OR TARGET POPULATION </w:t>
      </w:r>
    </w:p>
    <w:p w14:paraId="5E838EA3" w14:textId="67A2C36D" w:rsidR="00672A75" w:rsidRPr="00F05EF2" w:rsidRDefault="00672A75" w:rsidP="0037632A">
      <w:pPr>
        <w:spacing w:after="120"/>
        <w:rPr>
          <w:color w:val="000000" w:themeColor="text1"/>
          <w:szCs w:val="20"/>
          <w:lang w:val="en-CA"/>
        </w:rPr>
      </w:pPr>
      <w:r w:rsidRPr="00F05EF2">
        <w:rPr>
          <w:rFonts w:ascii="Arial" w:hAnsi="Arial" w:cs="Arial"/>
          <w:color w:val="000000" w:themeColor="text1"/>
          <w:szCs w:val="20"/>
          <w:lang w:val="en-CA"/>
        </w:rPr>
        <w:t xml:space="preserve">Adult suspected of having chronic obstructive pulmonary disease (COPD) and whose respiratory symptoms and risk factors had been objectively assessed by the healthcare professional who ordered the pre-/post-BD spirometry test. </w:t>
      </w:r>
    </w:p>
    <w:p w14:paraId="5B056B45" w14:textId="3BE19C34" w:rsidR="00FF29C4" w:rsidRPr="00F05EF2" w:rsidRDefault="00FF29C4" w:rsidP="00683B89">
      <w:pPr>
        <w:pStyle w:val="TitresansTM"/>
        <w:spacing w:after="120" w:line="252" w:lineRule="auto"/>
        <w:rPr>
          <w:lang w:val="en-CA"/>
        </w:rPr>
      </w:pPr>
      <w:r w:rsidRPr="00F05EF2">
        <w:rPr>
          <w:lang w:val="en-CA"/>
        </w:rPr>
        <w:t>Indication</w:t>
      </w:r>
      <w:r w:rsidR="00AF61D4" w:rsidRPr="00F05EF2">
        <w:rPr>
          <w:lang w:val="en-CA"/>
        </w:rPr>
        <w:t xml:space="preserve"> FOR APPLICATION OF THE COLLECTIVE PRESCRIPTION</w:t>
      </w:r>
    </w:p>
    <w:p w14:paraId="05A19A03" w14:textId="1035395B" w:rsidR="00F81EBD" w:rsidRPr="00F05EF2" w:rsidRDefault="00672A75" w:rsidP="00683B89">
      <w:pPr>
        <w:spacing w:after="120"/>
        <w:rPr>
          <w:rFonts w:ascii="Arial" w:hAnsi="Arial" w:cs="Arial"/>
          <w:color w:val="000000" w:themeColor="text1"/>
          <w:szCs w:val="20"/>
          <w:lang w:val="en-CA"/>
        </w:rPr>
      </w:pPr>
      <w:r w:rsidRPr="00F05EF2">
        <w:rPr>
          <w:rFonts w:ascii="Arial" w:hAnsi="Arial" w:cs="Arial"/>
          <w:color w:val="000000" w:themeColor="text1"/>
          <w:szCs w:val="20"/>
          <w:lang w:val="en-CA"/>
        </w:rPr>
        <w:t>Adult referred for pre-/post-bronchodilator spirometry test</w:t>
      </w:r>
      <w:r w:rsidR="00D25577">
        <w:rPr>
          <w:rStyle w:val="Appelnotedebasdep"/>
          <w:rFonts w:ascii="Arial" w:hAnsi="Arial" w:cs="Arial"/>
          <w:color w:val="000000" w:themeColor="text1"/>
          <w:szCs w:val="20"/>
          <w:lang w:val="en-CA"/>
        </w:rPr>
        <w:footnoteReference w:id="1"/>
      </w:r>
      <w:r w:rsidRPr="00F05EF2">
        <w:rPr>
          <w:rFonts w:ascii="Arial" w:hAnsi="Arial" w:cs="Arial"/>
          <w:color w:val="000000" w:themeColor="text1"/>
          <w:szCs w:val="20"/>
          <w:lang w:val="en-CA"/>
        </w:rPr>
        <w:t xml:space="preserve"> for the diagnosis of suspected COPD.</w:t>
      </w:r>
    </w:p>
    <w:p w14:paraId="43AF18F6" w14:textId="77777777" w:rsidR="00983129" w:rsidRPr="00F05EF2" w:rsidRDefault="00983129" w:rsidP="00983129">
      <w:pPr>
        <w:pStyle w:val="TitresansTM"/>
        <w:spacing w:after="120" w:line="252" w:lineRule="auto"/>
        <w:rPr>
          <w:b w:val="0"/>
          <w:bCs w:val="0"/>
          <w:caps w:val="0"/>
          <w:lang w:val="en-CA"/>
        </w:rPr>
      </w:pPr>
      <w:r w:rsidRPr="00F05EF2">
        <w:rPr>
          <w:lang w:val="en-CA"/>
        </w:rPr>
        <w:t>LOCATION OF SERVICES</w:t>
      </w:r>
    </w:p>
    <w:p w14:paraId="023DB802" w14:textId="37654905" w:rsidR="0037632A" w:rsidRPr="00F05EF2" w:rsidRDefault="00AF61D4" w:rsidP="0037632A">
      <w:pPr>
        <w:spacing w:before="120" w:after="120"/>
        <w:jc w:val="both"/>
        <w:rPr>
          <w:rFonts w:ascii="Arial" w:hAnsi="Arial" w:cs="Arial"/>
          <w:i/>
          <w:iCs/>
          <w:color w:val="7F7F7F" w:themeColor="text1" w:themeTint="80"/>
          <w:szCs w:val="20"/>
          <w:lang w:val="en-CA"/>
        </w:rPr>
      </w:pPr>
      <w:r w:rsidRPr="00F05EF2">
        <w:rPr>
          <w:rFonts w:ascii="Arial" w:hAnsi="Arial" w:cs="Arial"/>
          <w:i/>
          <w:color w:val="7F7F7F" w:themeColor="text1" w:themeTint="80"/>
          <w:szCs w:val="20"/>
          <w:lang w:val="en-CA"/>
        </w:rPr>
        <w:t>Indicate the sector(s) (e.g. obstetrics, home care) or the setting(s) affiliated with an institution (e.g. CLSC, CHSLD, hospital) or the non-institutional setting(s) (FMG, private clinic, community pharmacy).</w:t>
      </w:r>
      <w:r w:rsidRPr="00F05EF2">
        <w:rPr>
          <w:rFonts w:ascii="Arial" w:hAnsi="Arial" w:cs="Arial"/>
          <w:i/>
          <w:iCs/>
          <w:color w:val="7F7F7F" w:themeColor="text1" w:themeTint="80"/>
          <w:szCs w:val="20"/>
          <w:lang w:val="en-CA"/>
        </w:rPr>
        <w:t xml:space="preserve"> </w:t>
      </w:r>
    </w:p>
    <w:p w14:paraId="1B0D15C8" w14:textId="3D8068B5" w:rsidR="00F81EBD" w:rsidRPr="0037632A" w:rsidRDefault="00F81EBD" w:rsidP="0037632A">
      <w:pPr>
        <w:pStyle w:val="Paragraphedeliste"/>
        <w:numPr>
          <w:ilvl w:val="0"/>
          <w:numId w:val="9"/>
        </w:numPr>
        <w:spacing w:before="120" w:after="120"/>
        <w:contextualSpacing w:val="0"/>
        <w:jc w:val="both"/>
        <w:rPr>
          <w:rFonts w:ascii="Arial" w:hAnsi="Arial" w:cs="Arial"/>
          <w:szCs w:val="18"/>
        </w:rPr>
      </w:pPr>
      <w:r w:rsidRPr="0037632A">
        <w:rPr>
          <w:rFonts w:ascii="Arial" w:hAnsi="Arial" w:cs="Arial"/>
          <w:szCs w:val="18"/>
        </w:rPr>
        <w:t>Xxxx</w:t>
      </w:r>
    </w:p>
    <w:p w14:paraId="535B39B6" w14:textId="22DB71C4" w:rsidR="00FB0A20" w:rsidRPr="00033F99" w:rsidRDefault="00FB0A20" w:rsidP="00683B89">
      <w:pPr>
        <w:pStyle w:val="Paragraphedeliste"/>
        <w:numPr>
          <w:ilvl w:val="0"/>
          <w:numId w:val="9"/>
        </w:numPr>
        <w:spacing w:before="120" w:after="120"/>
        <w:contextualSpacing w:val="0"/>
        <w:jc w:val="both"/>
        <w:rPr>
          <w:rFonts w:ascii="Arial" w:hAnsi="Arial" w:cs="Arial"/>
          <w:szCs w:val="18"/>
        </w:rPr>
      </w:pPr>
      <w:r w:rsidRPr="00033F99">
        <w:rPr>
          <w:rFonts w:ascii="Arial" w:hAnsi="Arial" w:cs="Arial"/>
          <w:szCs w:val="18"/>
        </w:rPr>
        <w:t>Xxxx</w:t>
      </w:r>
    </w:p>
    <w:p w14:paraId="494527E6" w14:textId="77777777" w:rsidR="0037632A" w:rsidRPr="00F05EF2" w:rsidRDefault="00AF61D4" w:rsidP="0037632A">
      <w:pPr>
        <w:pStyle w:val="TitresansTM"/>
        <w:spacing w:after="120" w:line="252" w:lineRule="auto"/>
        <w:rPr>
          <w:lang w:val="en-CA"/>
        </w:rPr>
      </w:pPr>
      <w:r w:rsidRPr="00F05EF2">
        <w:rPr>
          <w:lang w:val="en-CA"/>
        </w:rPr>
        <w:t>AUTHORIZED HEALTH PROFESSIONAL(S) OR OTHER AUTHORIZED PERSON(S)</w:t>
      </w:r>
    </w:p>
    <w:p w14:paraId="64E0571E" w14:textId="6FD13E05" w:rsidR="00AF61D4" w:rsidRPr="00F05EF2" w:rsidRDefault="00AF61D4" w:rsidP="00683B89">
      <w:pPr>
        <w:shd w:val="clear" w:color="auto" w:fill="FFFFFF" w:themeFill="background1"/>
        <w:spacing w:before="240" w:after="120"/>
        <w:jc w:val="both"/>
        <w:rPr>
          <w:rFonts w:ascii="Arial" w:hAnsi="Arial" w:cs="Arial"/>
          <w:i/>
          <w:color w:val="7F7F7F" w:themeColor="text1" w:themeTint="80"/>
          <w:szCs w:val="20"/>
          <w:lang w:val="en-CA"/>
        </w:rPr>
      </w:pPr>
      <w:r w:rsidRPr="00F05EF2">
        <w:rPr>
          <w:rFonts w:ascii="Arial" w:hAnsi="Arial" w:cs="Arial"/>
          <w:i/>
          <w:color w:val="7F7F7F" w:themeColor="text1" w:themeTint="80"/>
          <w:szCs w:val="20"/>
          <w:lang w:val="en-CA"/>
        </w:rPr>
        <w:t xml:space="preserve">Enter the name of the authorized professional or other person authorized to use the collective prescription for the performance of a professional activity. Certain qualifications or training may be required. </w:t>
      </w:r>
    </w:p>
    <w:p w14:paraId="092079F9" w14:textId="77777777" w:rsidR="0037632A" w:rsidRPr="00F05EF2" w:rsidRDefault="00AF61D4" w:rsidP="0037632A">
      <w:pPr>
        <w:shd w:val="clear" w:color="auto" w:fill="FFFFFF" w:themeFill="background1"/>
        <w:spacing w:before="120" w:after="120"/>
        <w:ind w:left="360"/>
        <w:rPr>
          <w:rFonts w:ascii="Arial" w:hAnsi="Arial" w:cs="Arial"/>
          <w:iCs/>
          <w:szCs w:val="20"/>
          <w:highlight w:val="cyan"/>
          <w:lang w:val="en-CA"/>
        </w:rPr>
      </w:pPr>
      <w:r w:rsidRPr="00F05EF2">
        <w:rPr>
          <w:rFonts w:ascii="Arial" w:hAnsi="Arial" w:cs="Arial"/>
          <w:i/>
          <w:color w:val="7F7F7F" w:themeColor="text1" w:themeTint="80"/>
          <w:szCs w:val="20"/>
          <w:lang w:val="en-CA"/>
        </w:rPr>
        <w:t xml:space="preserve">Example: Clinical nurses who have taken the “x” training available on the digital learning environment (DLE) website. </w:t>
      </w:r>
    </w:p>
    <w:p w14:paraId="75CE3785" w14:textId="153ABAE4" w:rsidR="00B44C3F" w:rsidRPr="00F05EF2" w:rsidRDefault="000853F2" w:rsidP="00683B89">
      <w:pPr>
        <w:numPr>
          <w:ilvl w:val="0"/>
          <w:numId w:val="9"/>
        </w:numPr>
        <w:shd w:val="clear" w:color="auto" w:fill="FFFFFF" w:themeFill="background1"/>
        <w:spacing w:before="120" w:after="120"/>
        <w:rPr>
          <w:rFonts w:ascii="Arial" w:hAnsi="Arial" w:cs="Arial"/>
          <w:iCs/>
          <w:szCs w:val="20"/>
          <w:lang w:val="en-CA"/>
        </w:rPr>
      </w:pPr>
      <w:r w:rsidRPr="00F05EF2">
        <w:rPr>
          <w:rFonts w:ascii="Arial" w:hAnsi="Arial" w:cs="Arial"/>
          <w:iCs/>
          <w:szCs w:val="20"/>
          <w:lang w:val="en-CA"/>
        </w:rPr>
        <w:t xml:space="preserve">The </w:t>
      </w:r>
      <w:r w:rsidR="001D18A1" w:rsidRPr="00F05EF2">
        <w:rPr>
          <w:rFonts w:ascii="Arial" w:hAnsi="Arial" w:cs="Arial"/>
          <w:iCs/>
          <w:szCs w:val="20"/>
          <w:lang w:val="en-CA"/>
        </w:rPr>
        <w:t>professionnel o</w:t>
      </w:r>
      <w:r w:rsidR="00015E5F" w:rsidRPr="00F05EF2">
        <w:rPr>
          <w:rFonts w:ascii="Arial" w:hAnsi="Arial" w:cs="Arial"/>
          <w:iCs/>
          <w:szCs w:val="20"/>
          <w:lang w:val="en-CA"/>
        </w:rPr>
        <w:t>r authorized person must h</w:t>
      </w:r>
      <w:r w:rsidR="0063166D" w:rsidRPr="00F05EF2">
        <w:rPr>
          <w:rFonts w:ascii="Arial" w:hAnsi="Arial" w:cs="Arial"/>
          <w:iCs/>
          <w:szCs w:val="20"/>
          <w:lang w:val="en-CA"/>
        </w:rPr>
        <w:t>a</w:t>
      </w:r>
      <w:r w:rsidR="00015E5F" w:rsidRPr="00F05EF2">
        <w:rPr>
          <w:rFonts w:ascii="Arial" w:hAnsi="Arial" w:cs="Arial"/>
          <w:iCs/>
          <w:szCs w:val="20"/>
          <w:lang w:val="en-CA"/>
        </w:rPr>
        <w:t>ve the necessary skills to</w:t>
      </w:r>
      <w:r w:rsidR="002460E2" w:rsidRPr="00F05EF2">
        <w:rPr>
          <w:rFonts w:ascii="Arial" w:hAnsi="Arial" w:cs="Arial"/>
          <w:iCs/>
          <w:szCs w:val="20"/>
          <w:lang w:val="en-CA"/>
        </w:rPr>
        <w:t xml:space="preserve"> execute this pres</w:t>
      </w:r>
      <w:r w:rsidR="00BA331F" w:rsidRPr="00F05EF2">
        <w:rPr>
          <w:rFonts w:ascii="Arial" w:hAnsi="Arial" w:cs="Arial"/>
          <w:iCs/>
          <w:szCs w:val="20"/>
          <w:lang w:val="en-CA"/>
        </w:rPr>
        <w:t>c</w:t>
      </w:r>
      <w:r w:rsidR="002460E2" w:rsidRPr="00F05EF2">
        <w:rPr>
          <w:rFonts w:ascii="Arial" w:hAnsi="Arial" w:cs="Arial"/>
          <w:iCs/>
          <w:szCs w:val="20"/>
          <w:lang w:val="en-CA"/>
        </w:rPr>
        <w:t>ript</w:t>
      </w:r>
      <w:r w:rsidR="003E5A42" w:rsidRPr="00F05EF2">
        <w:rPr>
          <w:rFonts w:ascii="Arial" w:hAnsi="Arial" w:cs="Arial"/>
          <w:iCs/>
          <w:szCs w:val="20"/>
          <w:lang w:val="en-CA"/>
        </w:rPr>
        <w:t>i</w:t>
      </w:r>
      <w:r w:rsidR="002460E2" w:rsidRPr="00F05EF2">
        <w:rPr>
          <w:rFonts w:ascii="Arial" w:hAnsi="Arial" w:cs="Arial"/>
          <w:iCs/>
          <w:szCs w:val="20"/>
          <w:lang w:val="en-CA"/>
        </w:rPr>
        <w:t>on</w:t>
      </w:r>
      <w:r w:rsidR="003B69DA" w:rsidRPr="00F05EF2">
        <w:rPr>
          <w:rFonts w:ascii="Arial" w:hAnsi="Arial" w:cs="Arial"/>
          <w:iCs/>
          <w:szCs w:val="20"/>
          <w:lang w:val="en-CA"/>
        </w:rPr>
        <w:t xml:space="preserve"> (e.g., training and supervised practicum, </w:t>
      </w:r>
      <w:r w:rsidR="00A866AC" w:rsidRPr="00F05EF2">
        <w:rPr>
          <w:rFonts w:ascii="Arial" w:hAnsi="Arial" w:cs="Arial"/>
          <w:iCs/>
          <w:szCs w:val="20"/>
          <w:lang w:val="en-CA"/>
        </w:rPr>
        <w:t>maintenance of competence</w:t>
      </w:r>
      <w:r w:rsidR="001D18A1" w:rsidRPr="00F05EF2">
        <w:rPr>
          <w:rFonts w:ascii="Arial" w:hAnsi="Arial" w:cs="Arial"/>
          <w:iCs/>
          <w:szCs w:val="20"/>
          <w:lang w:val="en-CA"/>
        </w:rPr>
        <w:t>).</w:t>
      </w:r>
    </w:p>
    <w:p w14:paraId="54E3AC03" w14:textId="77777777" w:rsidR="0037632A" w:rsidRPr="00F05EF2" w:rsidRDefault="00AF61D4" w:rsidP="0037632A">
      <w:pPr>
        <w:pStyle w:val="TitresansTM"/>
        <w:spacing w:after="120" w:line="252" w:lineRule="auto"/>
        <w:rPr>
          <w:lang w:val="en-CA"/>
        </w:rPr>
      </w:pPr>
      <w:r w:rsidRPr="00F05EF2">
        <w:rPr>
          <w:lang w:val="en-CA"/>
        </w:rPr>
        <w:t xml:space="preserve">PROFESSIONAL ACTIVITY OR ACTIVITIES CONCERNED </w:t>
      </w:r>
    </w:p>
    <w:p w14:paraId="29A65C49" w14:textId="3DF40153" w:rsidR="00AF61D4" w:rsidRPr="00F05EF2" w:rsidRDefault="00AF61D4" w:rsidP="00683B89">
      <w:pPr>
        <w:shd w:val="clear" w:color="auto" w:fill="FFFFFF" w:themeFill="background1"/>
        <w:spacing w:before="240" w:after="120"/>
        <w:jc w:val="both"/>
        <w:rPr>
          <w:rFonts w:ascii="Arial" w:hAnsi="Arial" w:cs="Arial"/>
          <w:i/>
          <w:color w:val="7F7F7F" w:themeColor="text1" w:themeTint="80"/>
          <w:szCs w:val="20"/>
          <w:lang w:val="en-CA"/>
        </w:rPr>
      </w:pPr>
      <w:r w:rsidRPr="00F05EF2">
        <w:rPr>
          <w:rFonts w:ascii="Arial" w:hAnsi="Arial" w:cs="Arial"/>
          <w:i/>
          <w:color w:val="7F7F7F" w:themeColor="text1" w:themeTint="80"/>
          <w:szCs w:val="20"/>
          <w:lang w:val="en-CA"/>
        </w:rPr>
        <w:t xml:space="preserve">The collective prescription must stipulate the activity or activities reserved for the authorized persons concerned by the prescription. A list of the activities that can be performed under a collective prescription is available on the Collège des médecins du Québec’s website (Tableau des professionnels et intervenants pouvant répondre à une OC). </w:t>
      </w:r>
    </w:p>
    <w:p w14:paraId="53BA8394" w14:textId="77777777" w:rsidR="0037632A" w:rsidRPr="00F05EF2" w:rsidRDefault="00AF61D4" w:rsidP="0037632A">
      <w:pPr>
        <w:shd w:val="clear" w:color="auto" w:fill="FFFFFF" w:themeFill="background1"/>
        <w:spacing w:before="120" w:after="120"/>
        <w:ind w:left="360"/>
        <w:jc w:val="both"/>
        <w:rPr>
          <w:rFonts w:ascii="Arial" w:hAnsi="Arial" w:cs="Arial"/>
          <w:iCs/>
          <w:szCs w:val="20"/>
          <w:highlight w:val="cyan"/>
          <w:lang w:val="en-CA"/>
        </w:rPr>
      </w:pPr>
      <w:r w:rsidRPr="00F05EF2">
        <w:rPr>
          <w:rFonts w:ascii="Arial" w:hAnsi="Arial" w:cs="Arial"/>
          <w:i/>
          <w:color w:val="7F7F7F" w:themeColor="text1" w:themeTint="80"/>
          <w:szCs w:val="20"/>
          <w:lang w:val="en-CA"/>
        </w:rPr>
        <w:t>Example: Initiating diagnostic and therapeutic measures in accordance with a prescription.</w:t>
      </w:r>
    </w:p>
    <w:p w14:paraId="3CFF5942" w14:textId="5AF0463C" w:rsidR="00F83EA7" w:rsidRPr="00D25577" w:rsidRDefault="00AF61D4" w:rsidP="00132947">
      <w:pPr>
        <w:numPr>
          <w:ilvl w:val="0"/>
          <w:numId w:val="9"/>
        </w:numPr>
        <w:shd w:val="clear" w:color="auto" w:fill="FFFFFF" w:themeFill="background1"/>
        <w:spacing w:before="120" w:after="120" w:line="276" w:lineRule="auto"/>
        <w:jc w:val="both"/>
        <w:rPr>
          <w:rFonts w:ascii="Arial" w:hAnsi="Arial" w:cs="Arial"/>
          <w:b/>
          <w:bCs/>
          <w:caps/>
          <w:color w:val="FFFFFF" w:themeColor="background1"/>
          <w:spacing w:val="20"/>
          <w:sz w:val="22"/>
          <w:lang w:val="en-CA"/>
        </w:rPr>
      </w:pPr>
      <w:r w:rsidRPr="00D25577">
        <w:rPr>
          <w:rFonts w:ascii="Arial" w:hAnsi="Arial" w:cs="Arial"/>
          <w:i/>
          <w:color w:val="7F7F7F" w:themeColor="text1" w:themeTint="80"/>
          <w:szCs w:val="20"/>
          <w:lang w:val="en-CA"/>
        </w:rPr>
        <w:t xml:space="preserve"> </w:t>
      </w:r>
      <w:r w:rsidR="00C53CD0" w:rsidRPr="00D25577">
        <w:rPr>
          <w:rFonts w:ascii="Arial" w:hAnsi="Arial" w:cs="Arial"/>
          <w:iCs/>
          <w:szCs w:val="20"/>
          <w:lang w:val="en-CA"/>
        </w:rPr>
        <w:t>Administ</w:t>
      </w:r>
      <w:r w:rsidR="0076551E" w:rsidRPr="00D25577">
        <w:rPr>
          <w:rFonts w:ascii="Arial" w:hAnsi="Arial" w:cs="Arial"/>
          <w:iCs/>
          <w:szCs w:val="20"/>
          <w:lang w:val="en-CA"/>
        </w:rPr>
        <w:t>ering</w:t>
      </w:r>
      <w:r w:rsidR="007F1B40" w:rsidRPr="00D25577">
        <w:rPr>
          <w:rFonts w:ascii="Arial" w:hAnsi="Arial" w:cs="Arial"/>
          <w:iCs/>
          <w:szCs w:val="20"/>
          <w:lang w:val="en-CA"/>
        </w:rPr>
        <w:t xml:space="preserve"> and adj</w:t>
      </w:r>
      <w:r w:rsidR="009001A1" w:rsidRPr="00D25577">
        <w:rPr>
          <w:rFonts w:ascii="Arial" w:hAnsi="Arial" w:cs="Arial"/>
          <w:iCs/>
          <w:szCs w:val="20"/>
          <w:lang w:val="en-CA"/>
        </w:rPr>
        <w:t>u</w:t>
      </w:r>
      <w:r w:rsidR="007F1B40" w:rsidRPr="00D25577">
        <w:rPr>
          <w:rFonts w:ascii="Arial" w:hAnsi="Arial" w:cs="Arial"/>
          <w:iCs/>
          <w:szCs w:val="20"/>
          <w:lang w:val="en-CA"/>
        </w:rPr>
        <w:t>sting medications or other</w:t>
      </w:r>
      <w:r w:rsidR="00C53CD0" w:rsidRPr="00D25577">
        <w:rPr>
          <w:rFonts w:ascii="Arial" w:hAnsi="Arial" w:cs="Arial"/>
          <w:iCs/>
          <w:szCs w:val="20"/>
          <w:lang w:val="en-CA"/>
        </w:rPr>
        <w:t xml:space="preserve"> substances, </w:t>
      </w:r>
      <w:r w:rsidR="001F323C" w:rsidRPr="00D25577">
        <w:rPr>
          <w:rFonts w:ascii="Arial" w:hAnsi="Arial" w:cs="Arial"/>
          <w:iCs/>
          <w:szCs w:val="20"/>
          <w:lang w:val="en-CA"/>
        </w:rPr>
        <w:t>if they have been prescribed</w:t>
      </w:r>
      <w:r w:rsidR="00F83EA7" w:rsidRPr="00D25577">
        <w:rPr>
          <w:lang w:val="en-CA"/>
        </w:rPr>
        <w:br w:type="page"/>
      </w:r>
    </w:p>
    <w:p w14:paraId="158421A6" w14:textId="4138D991" w:rsidR="000C1F1D" w:rsidRPr="00494B43" w:rsidRDefault="00993FCA" w:rsidP="00683B89">
      <w:pPr>
        <w:pStyle w:val="TitresansTM"/>
        <w:spacing w:after="120" w:line="252" w:lineRule="auto"/>
      </w:pPr>
      <w:r w:rsidRPr="004A25EE">
        <w:lastRenderedPageBreak/>
        <w:t>contr</w:t>
      </w:r>
      <w:r w:rsidR="00AF61D4">
        <w:t>A</w:t>
      </w:r>
      <w:r w:rsidRPr="004A25EE">
        <w:t xml:space="preserve">indications </w:t>
      </w:r>
      <w:bookmarkStart w:id="0" w:name="_Hlk158275130"/>
    </w:p>
    <w:bookmarkEnd w:id="0"/>
    <w:p w14:paraId="29A44606" w14:textId="5DBB5B4A" w:rsidR="00496B10" w:rsidRPr="00F05EF2" w:rsidRDefault="00496B10" w:rsidP="00683B89">
      <w:pPr>
        <w:numPr>
          <w:ilvl w:val="0"/>
          <w:numId w:val="25"/>
        </w:numPr>
        <w:spacing w:after="60"/>
        <w:ind w:left="567" w:right="49" w:hanging="295"/>
        <w:rPr>
          <w:rFonts w:ascii="Arial" w:eastAsia="MS Gothic" w:hAnsi="Arial" w:cs="Arial"/>
          <w:color w:val="000000"/>
          <w:szCs w:val="20"/>
          <w:lang w:val="en-CA"/>
        </w:rPr>
      </w:pPr>
      <w:r w:rsidRPr="00F05EF2">
        <w:rPr>
          <w:rFonts w:ascii="Arial" w:eastAsia="MS Gothic" w:hAnsi="Arial" w:cs="Arial"/>
          <w:color w:val="000000"/>
          <w:szCs w:val="20"/>
          <w:lang w:val="en-CA"/>
        </w:rPr>
        <w:t>A</w:t>
      </w:r>
      <w:r w:rsidR="00EE1D43" w:rsidRPr="00F05EF2">
        <w:rPr>
          <w:rFonts w:ascii="Arial" w:eastAsia="MS Gothic" w:hAnsi="Arial" w:cs="Arial"/>
          <w:color w:val="000000"/>
          <w:szCs w:val="20"/>
          <w:lang w:val="en-CA"/>
        </w:rPr>
        <w:t xml:space="preserve"> history of paradoxical bronchospasm caused by</w:t>
      </w:r>
      <w:r w:rsidR="009A44A3" w:rsidRPr="00F05EF2">
        <w:rPr>
          <w:rFonts w:ascii="Arial" w:eastAsia="MS Gothic" w:hAnsi="Arial" w:cs="Arial"/>
          <w:color w:val="000000"/>
          <w:szCs w:val="20"/>
          <w:lang w:val="en-CA"/>
        </w:rPr>
        <w:t xml:space="preserve"> salbutamol</w:t>
      </w:r>
    </w:p>
    <w:p w14:paraId="75A6C8F7" w14:textId="2C8C406C" w:rsidR="00F231C1" w:rsidRPr="00F05EF2" w:rsidRDefault="00B30994" w:rsidP="00683B89">
      <w:pPr>
        <w:numPr>
          <w:ilvl w:val="0"/>
          <w:numId w:val="25"/>
        </w:numPr>
        <w:spacing w:before="120" w:after="120"/>
        <w:ind w:left="562" w:right="43" w:hanging="288"/>
        <w:rPr>
          <w:rFonts w:ascii="Arial" w:eastAsia="MS Gothic" w:hAnsi="Arial" w:cs="Arial"/>
          <w:color w:val="000000"/>
          <w:szCs w:val="20"/>
          <w:lang w:val="en-CA"/>
        </w:rPr>
      </w:pPr>
      <w:r w:rsidRPr="00F05EF2">
        <w:rPr>
          <w:rFonts w:ascii="Arial" w:eastAsia="MS Gothic" w:hAnsi="Arial" w:cs="Arial"/>
          <w:color w:val="000000"/>
          <w:szCs w:val="20"/>
          <w:lang w:val="en-CA"/>
        </w:rPr>
        <w:t>The patient r</w:t>
      </w:r>
      <w:r w:rsidR="00561392" w:rsidRPr="00F05EF2">
        <w:rPr>
          <w:rFonts w:ascii="Arial" w:eastAsia="MS Gothic" w:hAnsi="Arial" w:cs="Arial"/>
          <w:color w:val="000000"/>
          <w:szCs w:val="20"/>
          <w:lang w:val="en-CA"/>
        </w:rPr>
        <w:t>efus</w:t>
      </w:r>
      <w:r w:rsidRPr="00F05EF2">
        <w:rPr>
          <w:rFonts w:ascii="Arial" w:eastAsia="MS Gothic" w:hAnsi="Arial" w:cs="Arial"/>
          <w:color w:val="000000"/>
          <w:szCs w:val="20"/>
          <w:lang w:val="en-CA"/>
        </w:rPr>
        <w:t>es</w:t>
      </w:r>
      <w:r w:rsidR="00561392" w:rsidRPr="00F05EF2">
        <w:rPr>
          <w:rFonts w:ascii="Arial" w:eastAsia="MS Gothic" w:hAnsi="Arial" w:cs="Arial"/>
          <w:color w:val="000000"/>
          <w:szCs w:val="20"/>
          <w:lang w:val="en-CA"/>
        </w:rPr>
        <w:t xml:space="preserve"> to </w:t>
      </w:r>
      <w:r w:rsidR="00855953" w:rsidRPr="00F05EF2">
        <w:rPr>
          <w:rFonts w:ascii="Arial" w:eastAsia="MS Gothic" w:hAnsi="Arial" w:cs="Arial"/>
          <w:color w:val="000000"/>
          <w:szCs w:val="20"/>
          <w:lang w:val="en-CA"/>
        </w:rPr>
        <w:t>use</w:t>
      </w:r>
      <w:r w:rsidR="00561392" w:rsidRPr="00F05EF2">
        <w:rPr>
          <w:rFonts w:ascii="Arial" w:eastAsia="MS Gothic" w:hAnsi="Arial" w:cs="Arial"/>
          <w:color w:val="000000"/>
          <w:szCs w:val="20"/>
          <w:lang w:val="en-CA"/>
        </w:rPr>
        <w:t xml:space="preserve"> </w:t>
      </w:r>
      <w:r w:rsidR="00855953" w:rsidRPr="00F05EF2">
        <w:rPr>
          <w:rFonts w:ascii="Arial" w:eastAsia="MS Gothic" w:hAnsi="Arial" w:cs="Arial"/>
          <w:color w:val="000000"/>
          <w:szCs w:val="20"/>
          <w:lang w:val="en-CA"/>
        </w:rPr>
        <w:t>salbut</w:t>
      </w:r>
      <w:r w:rsidR="0030718E" w:rsidRPr="00F05EF2">
        <w:rPr>
          <w:rFonts w:ascii="Arial" w:eastAsia="MS Gothic" w:hAnsi="Arial" w:cs="Arial"/>
          <w:color w:val="000000"/>
          <w:szCs w:val="20"/>
          <w:lang w:val="en-CA"/>
        </w:rPr>
        <w:t>amol</w:t>
      </w:r>
      <w:r w:rsidR="00561392" w:rsidRPr="00F05EF2">
        <w:rPr>
          <w:rFonts w:ascii="Arial" w:eastAsia="MS Gothic" w:hAnsi="Arial" w:cs="Arial"/>
          <w:color w:val="000000"/>
          <w:szCs w:val="20"/>
          <w:lang w:val="en-CA"/>
        </w:rPr>
        <w:t xml:space="preserve"> again </w:t>
      </w:r>
      <w:r w:rsidR="0030718E" w:rsidRPr="00F05EF2">
        <w:rPr>
          <w:rFonts w:ascii="Arial" w:eastAsia="MS Gothic" w:hAnsi="Arial" w:cs="Arial"/>
          <w:color w:val="000000"/>
          <w:szCs w:val="20"/>
          <w:lang w:val="en-CA"/>
        </w:rPr>
        <w:t>because of</w:t>
      </w:r>
      <w:r w:rsidR="00561392" w:rsidRPr="00F05EF2">
        <w:rPr>
          <w:rFonts w:ascii="Arial" w:eastAsia="MS Gothic" w:hAnsi="Arial" w:cs="Arial"/>
          <w:color w:val="000000"/>
          <w:szCs w:val="20"/>
          <w:lang w:val="en-CA"/>
        </w:rPr>
        <w:t xml:space="preserve"> significant adverse effects experienced during previous use </w:t>
      </w:r>
      <w:r w:rsidR="005E2369" w:rsidRPr="00F05EF2">
        <w:rPr>
          <w:rFonts w:ascii="Arial" w:eastAsia="MS Gothic" w:hAnsi="Arial" w:cs="Arial"/>
          <w:color w:val="000000"/>
          <w:szCs w:val="20"/>
          <w:lang w:val="en-CA"/>
        </w:rPr>
        <w:t>(</w:t>
      </w:r>
      <w:r w:rsidR="0030718E" w:rsidRPr="00F05EF2">
        <w:rPr>
          <w:rFonts w:ascii="Arial" w:eastAsia="MS Gothic" w:hAnsi="Arial" w:cs="Arial"/>
          <w:color w:val="000000"/>
          <w:szCs w:val="20"/>
          <w:lang w:val="en-CA"/>
        </w:rPr>
        <w:t>another option is</w:t>
      </w:r>
      <w:r w:rsidR="005E2369" w:rsidRPr="00F05EF2">
        <w:rPr>
          <w:rFonts w:ascii="Arial" w:eastAsia="MS Gothic" w:hAnsi="Arial" w:cs="Arial"/>
          <w:color w:val="000000"/>
          <w:szCs w:val="20"/>
          <w:lang w:val="en-CA"/>
        </w:rPr>
        <w:t xml:space="preserve"> requi</w:t>
      </w:r>
      <w:r w:rsidR="000A1A76" w:rsidRPr="00F05EF2">
        <w:rPr>
          <w:rFonts w:ascii="Arial" w:eastAsia="MS Gothic" w:hAnsi="Arial" w:cs="Arial"/>
          <w:color w:val="000000"/>
          <w:szCs w:val="20"/>
          <w:lang w:val="en-CA"/>
        </w:rPr>
        <w:t>red</w:t>
      </w:r>
      <w:r w:rsidR="005E2369" w:rsidRPr="00F05EF2">
        <w:rPr>
          <w:rFonts w:ascii="Arial" w:eastAsia="MS Gothic" w:hAnsi="Arial" w:cs="Arial"/>
          <w:color w:val="000000"/>
          <w:szCs w:val="20"/>
          <w:lang w:val="en-CA"/>
        </w:rPr>
        <w:t>)</w:t>
      </w:r>
    </w:p>
    <w:p w14:paraId="624604D3" w14:textId="0DB7EC94" w:rsidR="008F0771" w:rsidRPr="00F05EF2" w:rsidRDefault="008F0771" w:rsidP="00683B89">
      <w:pPr>
        <w:numPr>
          <w:ilvl w:val="0"/>
          <w:numId w:val="25"/>
        </w:numPr>
        <w:spacing w:after="60"/>
        <w:ind w:left="567" w:right="49" w:hanging="295"/>
        <w:rPr>
          <w:rFonts w:ascii="Arial" w:eastAsia="MS Gothic" w:hAnsi="Arial" w:cs="Arial"/>
          <w:color w:val="000000"/>
          <w:szCs w:val="20"/>
          <w:lang w:val="en-CA"/>
        </w:rPr>
      </w:pPr>
      <w:r w:rsidRPr="00F05EF2">
        <w:rPr>
          <w:rFonts w:ascii="Arial" w:eastAsia="MS Gothic" w:hAnsi="Arial" w:cs="Arial"/>
          <w:color w:val="000000"/>
          <w:szCs w:val="20"/>
          <w:lang w:val="en-CA"/>
        </w:rPr>
        <w:t>A</w:t>
      </w:r>
      <w:r w:rsidR="00C336EC" w:rsidRPr="00F05EF2">
        <w:rPr>
          <w:rFonts w:ascii="Arial" w:eastAsia="MS Gothic" w:hAnsi="Arial" w:cs="Arial"/>
          <w:color w:val="000000"/>
          <w:szCs w:val="20"/>
          <w:lang w:val="en-CA"/>
        </w:rPr>
        <w:t xml:space="preserve"> history of severe to very severed allergic reaction to </w:t>
      </w:r>
      <w:r w:rsidRPr="00F05EF2">
        <w:rPr>
          <w:rFonts w:ascii="Arial" w:eastAsia="MS Gothic" w:hAnsi="Arial" w:cs="Arial"/>
          <w:color w:val="000000"/>
          <w:szCs w:val="20"/>
          <w:lang w:val="en-CA"/>
        </w:rPr>
        <w:t>salbutamol</w:t>
      </w:r>
      <w:r w:rsidR="00DA547A" w:rsidRPr="00F05EF2">
        <w:rPr>
          <w:rFonts w:ascii="Arial" w:eastAsia="MS Gothic" w:hAnsi="Arial" w:cs="Arial"/>
          <w:color w:val="000000"/>
          <w:szCs w:val="20"/>
          <w:lang w:val="en-CA"/>
        </w:rPr>
        <w:t xml:space="preserve"> (rare)</w:t>
      </w:r>
    </w:p>
    <w:p w14:paraId="56D034D3" w14:textId="77777777" w:rsidR="0037632A" w:rsidRPr="00F05EF2" w:rsidRDefault="00AF61D4" w:rsidP="0037632A">
      <w:pPr>
        <w:pStyle w:val="TitresansTM"/>
        <w:spacing w:after="120" w:line="252" w:lineRule="auto"/>
        <w:rPr>
          <w:lang w:val="en-CA"/>
        </w:rPr>
      </w:pPr>
      <w:r w:rsidRPr="00F05EF2">
        <w:rPr>
          <w:lang w:val="en-CA"/>
        </w:rPr>
        <w:t xml:space="preserve">QUÉBEC’S NATIONAL MEDICAL PROTOCOL </w:t>
      </w:r>
    </w:p>
    <w:p w14:paraId="2DE8B1D1" w14:textId="4EB6D0B4" w:rsidR="000C1F1D" w:rsidRPr="00F05EF2" w:rsidRDefault="00AF61D4" w:rsidP="00683B89">
      <w:pPr>
        <w:pStyle w:val="Texte"/>
        <w:spacing w:after="120"/>
        <w:ind w:left="0"/>
        <w:rPr>
          <w:rFonts w:ascii="ArialMT" w:eastAsiaTheme="minorHAnsi" w:hAnsi="ArialMT" w:cs="ArialMT"/>
          <w:color w:val="000000"/>
          <w:szCs w:val="20"/>
          <w:lang w:val="en-CA" w:eastAsia="fr-CA"/>
        </w:rPr>
      </w:pPr>
      <w:r w:rsidRPr="00F05EF2">
        <w:rPr>
          <w:rFonts w:ascii="ArialMT" w:eastAsiaTheme="minorHAnsi" w:hAnsi="ArialMT" w:cs="ArialMT"/>
          <w:color w:val="000000"/>
          <w:szCs w:val="20"/>
          <w:lang w:val="en-CA" w:eastAsia="fr-CA"/>
        </w:rPr>
        <w:t>Refer to current Québec’s national medical protocol</w:t>
      </w:r>
      <w:r w:rsidR="00F83EA7">
        <w:rPr>
          <w:rFonts w:ascii="ArialMT" w:eastAsiaTheme="minorHAnsi" w:hAnsi="ArialMT" w:cs="ArialMT"/>
          <w:color w:val="000000"/>
          <w:szCs w:val="20"/>
          <w:lang w:val="en-CA" w:eastAsia="fr-CA"/>
        </w:rPr>
        <w:t xml:space="preserve"> </w:t>
      </w:r>
      <w:hyperlink r:id="rId11" w:history="1">
        <w:r w:rsidR="000C1F1D" w:rsidRPr="00F83EA7">
          <w:rPr>
            <w:rStyle w:val="Lienhypertexte"/>
            <w:rFonts w:ascii="ArialMT" w:eastAsiaTheme="minorHAnsi" w:hAnsi="ArialMT" w:cs="ArialMT"/>
            <w:szCs w:val="20"/>
            <w:lang w:val="en-CA" w:eastAsia="fr-CA"/>
          </w:rPr>
          <w:t>N</w:t>
        </w:r>
        <w:r w:rsidR="000C1F1D" w:rsidRPr="00F83EA7">
          <w:rPr>
            <w:rStyle w:val="Lienhypertexte"/>
            <w:rFonts w:ascii="ArialMT" w:eastAsiaTheme="minorHAnsi" w:hAnsi="ArialMT" w:cs="ArialMT"/>
            <w:szCs w:val="20"/>
            <w:vertAlign w:val="superscript"/>
            <w:lang w:val="en-CA" w:eastAsia="fr-CA"/>
          </w:rPr>
          <w:t>o</w:t>
        </w:r>
        <w:r w:rsidR="000C1F1D" w:rsidRPr="00F83EA7">
          <w:rPr>
            <w:rStyle w:val="Lienhypertexte"/>
            <w:rFonts w:ascii="ArialMT" w:eastAsiaTheme="minorHAnsi" w:hAnsi="ArialMT" w:cs="ArialMT"/>
            <w:szCs w:val="20"/>
            <w:lang w:val="en-CA" w:eastAsia="fr-CA"/>
          </w:rPr>
          <w:t xml:space="preserve"> 888056</w:t>
        </w:r>
      </w:hyperlink>
      <w:r w:rsidRPr="00F05EF2">
        <w:rPr>
          <w:rFonts w:ascii="ArialMT" w:eastAsiaTheme="minorHAnsi" w:hAnsi="ArialMT" w:cs="ArialMT"/>
          <w:color w:val="0000FF"/>
          <w:szCs w:val="20"/>
          <w:lang w:val="en-CA" w:eastAsia="fr-CA"/>
        </w:rPr>
        <w:t>,</w:t>
      </w:r>
      <w:r w:rsidR="000C1F1D" w:rsidRPr="00F05EF2">
        <w:rPr>
          <w:rFonts w:ascii="ArialMT" w:eastAsiaTheme="minorHAnsi" w:hAnsi="ArialMT" w:cs="ArialMT"/>
          <w:color w:val="0000FF"/>
          <w:szCs w:val="20"/>
          <w:lang w:val="en-CA" w:eastAsia="fr-CA"/>
        </w:rPr>
        <w:t xml:space="preserve"> </w:t>
      </w:r>
      <w:r w:rsidRPr="00F05EF2">
        <w:rPr>
          <w:rFonts w:ascii="ArialMT" w:eastAsiaTheme="minorHAnsi" w:hAnsi="ArialMT" w:cs="ArialMT"/>
          <w:color w:val="000000"/>
          <w:szCs w:val="20"/>
          <w:lang w:val="en-CA" w:eastAsia="fr-CA"/>
        </w:rPr>
        <w:t>written by the Institut national d’excellence en santé et en services sociaux and available on its website, when executing this prescription.</w:t>
      </w:r>
    </w:p>
    <w:p w14:paraId="24C99AA5" w14:textId="77777777" w:rsidR="0037632A" w:rsidRPr="00F05EF2" w:rsidRDefault="00AF61D4" w:rsidP="0037632A">
      <w:pPr>
        <w:pStyle w:val="TitresansTM"/>
        <w:spacing w:after="120" w:line="252" w:lineRule="auto"/>
        <w:rPr>
          <w:lang w:val="en-CA"/>
        </w:rPr>
      </w:pPr>
      <w:r w:rsidRPr="00F05EF2">
        <w:rPr>
          <w:lang w:val="en-CA"/>
        </w:rPr>
        <w:t xml:space="preserve">LIMITS OR SITUATIONS WHERE A CONSULTATION IS MANDATORY </w:t>
      </w:r>
    </w:p>
    <w:p w14:paraId="163C3B5B" w14:textId="77777777" w:rsidR="0037632A" w:rsidRPr="00F05EF2" w:rsidRDefault="00D6265E" w:rsidP="0037632A">
      <w:pPr>
        <w:spacing w:before="120" w:after="120"/>
        <w:rPr>
          <w:rFonts w:ascii="Arial" w:hAnsi="Arial"/>
          <w:color w:val="000000" w:themeColor="text1"/>
          <w:szCs w:val="20"/>
          <w:highlight w:val="cyan"/>
          <w:lang w:val="en-CA"/>
        </w:rPr>
      </w:pPr>
      <w:r w:rsidRPr="00F05EF2">
        <w:rPr>
          <w:rFonts w:ascii="Arial" w:hAnsi="Arial" w:cs="Arial"/>
          <w:i/>
          <w:iCs/>
          <w:color w:val="7F7F7F" w:themeColor="text1" w:themeTint="80"/>
          <w:szCs w:val="20"/>
          <w:lang w:val="en-CA"/>
        </w:rPr>
        <w:t>This section is intended to identify potential limitations, precautions to be observed, and the circumstances requiring consultation with the responding professional. For example, it may specify the number of times an activity may be performed before the professional or authorized person must inform the responding professional.</w:t>
      </w:r>
    </w:p>
    <w:p w14:paraId="519F94C6" w14:textId="7A0468FA" w:rsidR="00397E65" w:rsidRPr="00F05EF2" w:rsidRDefault="00263E3F" w:rsidP="00683B89">
      <w:pPr>
        <w:pStyle w:val="Paragraphedeliste"/>
        <w:numPr>
          <w:ilvl w:val="0"/>
          <w:numId w:val="32"/>
        </w:numPr>
        <w:spacing w:before="120" w:after="120"/>
        <w:ind w:left="567" w:hanging="305"/>
        <w:contextualSpacing w:val="0"/>
        <w:rPr>
          <w:rFonts w:ascii="Arial" w:hAnsi="Arial"/>
          <w:color w:val="000000" w:themeColor="text1"/>
          <w:szCs w:val="20"/>
          <w:lang w:val="en-CA"/>
        </w:rPr>
      </w:pPr>
      <w:r w:rsidRPr="00F05EF2">
        <w:rPr>
          <w:rFonts w:ascii="Arial" w:hAnsi="Arial"/>
          <w:color w:val="000000" w:themeColor="text1"/>
          <w:szCs w:val="20"/>
          <w:lang w:val="en-CA"/>
        </w:rPr>
        <w:t xml:space="preserve">Overall condition and/or vital signs at </w:t>
      </w:r>
      <w:r w:rsidR="004015E3" w:rsidRPr="00F05EF2">
        <w:rPr>
          <w:rFonts w:ascii="Arial" w:hAnsi="Arial"/>
          <w:color w:val="000000" w:themeColor="text1"/>
          <w:szCs w:val="20"/>
          <w:lang w:val="en-CA"/>
        </w:rPr>
        <w:t xml:space="preserve">test </w:t>
      </w:r>
      <w:r w:rsidRPr="00F05EF2">
        <w:rPr>
          <w:rFonts w:ascii="Arial" w:hAnsi="Arial"/>
          <w:color w:val="000000" w:themeColor="text1"/>
          <w:szCs w:val="20"/>
          <w:lang w:val="en-CA"/>
        </w:rPr>
        <w:t>time requir</w:t>
      </w:r>
      <w:r w:rsidR="002F0C86" w:rsidRPr="00F05EF2">
        <w:rPr>
          <w:rFonts w:ascii="Arial" w:hAnsi="Arial"/>
          <w:color w:val="000000" w:themeColor="text1"/>
          <w:szCs w:val="20"/>
          <w:lang w:val="en-CA"/>
        </w:rPr>
        <w:t>ing</w:t>
      </w:r>
      <w:r w:rsidRPr="00F05EF2">
        <w:rPr>
          <w:rFonts w:ascii="Arial" w:hAnsi="Arial"/>
          <w:color w:val="000000" w:themeColor="text1"/>
          <w:szCs w:val="20"/>
          <w:lang w:val="en-CA"/>
        </w:rPr>
        <w:t xml:space="preserve"> pulmonary or cardiac auscultation by a qualified professional</w:t>
      </w:r>
      <w:r w:rsidR="00397E65" w:rsidRPr="00F05EF2">
        <w:rPr>
          <w:rFonts w:ascii="Arial" w:hAnsi="Arial"/>
          <w:color w:val="000000" w:themeColor="text1"/>
          <w:szCs w:val="20"/>
          <w:lang w:val="en-CA"/>
        </w:rPr>
        <w:t>.</w:t>
      </w:r>
    </w:p>
    <w:p w14:paraId="3F1E396B" w14:textId="5082AA3A" w:rsidR="00726CA3" w:rsidRPr="00F05EF2" w:rsidRDefault="00125F4D" w:rsidP="00683B89">
      <w:pPr>
        <w:pStyle w:val="Paragraphedeliste"/>
        <w:numPr>
          <w:ilvl w:val="0"/>
          <w:numId w:val="32"/>
        </w:numPr>
        <w:spacing w:before="120" w:after="120"/>
        <w:ind w:left="567" w:hanging="305"/>
        <w:contextualSpacing w:val="0"/>
        <w:rPr>
          <w:rFonts w:ascii="Arial" w:hAnsi="Arial" w:cs="Arial"/>
          <w:szCs w:val="20"/>
          <w:lang w:val="en-CA"/>
        </w:rPr>
      </w:pPr>
      <w:r w:rsidRPr="00F05EF2">
        <w:rPr>
          <w:rFonts w:ascii="Arial" w:hAnsi="Arial"/>
          <w:color w:val="000000" w:themeColor="text1"/>
          <w:szCs w:val="20"/>
          <w:lang w:val="en-CA"/>
        </w:rPr>
        <w:t>Serious adverse effect</w:t>
      </w:r>
      <w:r w:rsidR="00B96726" w:rsidRPr="00F05EF2">
        <w:rPr>
          <w:rFonts w:ascii="Arial" w:hAnsi="Arial"/>
          <w:color w:val="000000" w:themeColor="text1"/>
          <w:szCs w:val="20"/>
          <w:lang w:val="en-CA"/>
        </w:rPr>
        <w:t>s</w:t>
      </w:r>
      <w:r w:rsidRPr="00F05EF2">
        <w:rPr>
          <w:rFonts w:ascii="Arial" w:hAnsi="Arial"/>
          <w:color w:val="000000" w:themeColor="text1"/>
          <w:szCs w:val="20"/>
          <w:lang w:val="en-CA"/>
        </w:rPr>
        <w:t xml:space="preserve"> </w:t>
      </w:r>
      <w:r w:rsidR="00386DA0" w:rsidRPr="00F05EF2">
        <w:rPr>
          <w:rFonts w:ascii="Arial" w:hAnsi="Arial"/>
          <w:color w:val="000000" w:themeColor="text1"/>
          <w:szCs w:val="20"/>
          <w:lang w:val="en-CA"/>
        </w:rPr>
        <w:t>due to the</w:t>
      </w:r>
      <w:r w:rsidRPr="00F05EF2">
        <w:rPr>
          <w:rFonts w:ascii="Arial" w:hAnsi="Arial"/>
          <w:color w:val="000000" w:themeColor="text1"/>
          <w:szCs w:val="20"/>
          <w:lang w:val="en-CA"/>
        </w:rPr>
        <w:t xml:space="preserve"> salbutamol administ</w:t>
      </w:r>
      <w:r w:rsidR="00386DA0" w:rsidRPr="00F05EF2">
        <w:rPr>
          <w:rFonts w:ascii="Arial" w:hAnsi="Arial"/>
          <w:color w:val="000000" w:themeColor="text1"/>
          <w:szCs w:val="20"/>
          <w:lang w:val="en-CA"/>
        </w:rPr>
        <w:t>ered</w:t>
      </w:r>
      <w:r w:rsidRPr="00F05EF2">
        <w:rPr>
          <w:rFonts w:ascii="Arial" w:hAnsi="Arial"/>
          <w:color w:val="000000" w:themeColor="text1"/>
          <w:szCs w:val="20"/>
          <w:lang w:val="en-CA"/>
        </w:rPr>
        <w:t xml:space="preserve"> during the spirometry tes</w:t>
      </w:r>
      <w:r w:rsidR="006C10D0" w:rsidRPr="00F05EF2">
        <w:rPr>
          <w:rFonts w:ascii="Arial" w:hAnsi="Arial"/>
          <w:color w:val="000000" w:themeColor="text1"/>
          <w:szCs w:val="20"/>
          <w:lang w:val="en-CA"/>
        </w:rPr>
        <w:t>t</w:t>
      </w:r>
      <w:r w:rsidR="008D6BF1" w:rsidRPr="00F05EF2">
        <w:rPr>
          <w:rFonts w:ascii="Arial" w:hAnsi="Arial"/>
          <w:color w:val="000000" w:themeColor="text1"/>
          <w:szCs w:val="20"/>
          <w:lang w:val="en-CA"/>
        </w:rPr>
        <w:t>.</w:t>
      </w:r>
    </w:p>
    <w:p w14:paraId="5635CE74" w14:textId="2C3ADAE8" w:rsidR="005D0237" w:rsidRPr="00F05EF2" w:rsidRDefault="002B17E5" w:rsidP="00683B89">
      <w:pPr>
        <w:pStyle w:val="Paragraphedeliste"/>
        <w:numPr>
          <w:ilvl w:val="0"/>
          <w:numId w:val="32"/>
        </w:numPr>
        <w:spacing w:before="120" w:after="120"/>
        <w:ind w:left="567" w:hanging="305"/>
        <w:contextualSpacing w:val="0"/>
        <w:rPr>
          <w:rFonts w:ascii="Arial" w:hAnsi="Arial" w:cs="Arial"/>
          <w:szCs w:val="20"/>
          <w:lang w:val="en-CA"/>
        </w:rPr>
      </w:pPr>
      <w:r w:rsidRPr="00F05EF2">
        <w:rPr>
          <w:rFonts w:ascii="Arial" w:hAnsi="Arial" w:cs="Arial"/>
          <w:szCs w:val="20"/>
          <w:lang w:val="en-CA"/>
        </w:rPr>
        <w:t>The inability to obtain three valid breathing maneuvers</w:t>
      </w:r>
      <w:r w:rsidR="002C5C15" w:rsidRPr="00F05EF2">
        <w:rPr>
          <w:rFonts w:ascii="Arial" w:hAnsi="Arial" w:cs="Arial"/>
          <w:szCs w:val="20"/>
          <w:lang w:val="en-CA"/>
        </w:rPr>
        <w:t xml:space="preserve"> during </w:t>
      </w:r>
      <w:r w:rsidR="00DA3651" w:rsidRPr="00F05EF2">
        <w:rPr>
          <w:rFonts w:ascii="Arial" w:hAnsi="Arial" w:cs="Arial"/>
          <w:b/>
          <w:bCs/>
          <w:szCs w:val="20"/>
          <w:lang w:val="en-CA"/>
        </w:rPr>
        <w:t>pr</w:t>
      </w:r>
      <w:r w:rsidR="002C5C15" w:rsidRPr="00F05EF2">
        <w:rPr>
          <w:rFonts w:ascii="Arial" w:hAnsi="Arial" w:cs="Arial"/>
          <w:b/>
          <w:bCs/>
          <w:szCs w:val="20"/>
          <w:lang w:val="en-CA"/>
        </w:rPr>
        <w:t>e</w:t>
      </w:r>
      <w:r w:rsidR="008A50B1" w:rsidRPr="00F05EF2">
        <w:rPr>
          <w:rFonts w:ascii="Arial" w:hAnsi="Arial" w:cs="Arial"/>
          <w:b/>
          <w:bCs/>
          <w:szCs w:val="20"/>
          <w:lang w:val="en-CA"/>
        </w:rPr>
        <w:t>-</w:t>
      </w:r>
      <w:r w:rsidR="00DA3651" w:rsidRPr="00F05EF2">
        <w:rPr>
          <w:rFonts w:ascii="Arial" w:hAnsi="Arial" w:cs="Arial"/>
          <w:b/>
          <w:bCs/>
          <w:szCs w:val="20"/>
          <w:lang w:val="en-CA"/>
        </w:rPr>
        <w:t>bronchodilat</w:t>
      </w:r>
      <w:r w:rsidR="002C5C15" w:rsidRPr="00F05EF2">
        <w:rPr>
          <w:rFonts w:ascii="Arial" w:hAnsi="Arial" w:cs="Arial"/>
          <w:b/>
          <w:bCs/>
          <w:szCs w:val="20"/>
          <w:lang w:val="en-CA"/>
        </w:rPr>
        <w:t xml:space="preserve">or </w:t>
      </w:r>
      <w:r w:rsidR="002C5C15" w:rsidRPr="00F05EF2">
        <w:rPr>
          <w:rFonts w:ascii="Arial" w:hAnsi="Arial" w:cs="Arial"/>
          <w:szCs w:val="20"/>
          <w:lang w:val="en-CA"/>
        </w:rPr>
        <w:t>spirometry</w:t>
      </w:r>
      <w:r w:rsidR="00DA3651" w:rsidRPr="00F05EF2">
        <w:rPr>
          <w:rFonts w:ascii="Arial" w:hAnsi="Arial" w:cs="Arial"/>
          <w:b/>
          <w:bCs/>
          <w:szCs w:val="20"/>
          <w:lang w:val="en-CA"/>
        </w:rPr>
        <w:t xml:space="preserve"> </w:t>
      </w:r>
      <w:r w:rsidR="000E65C1" w:rsidRPr="00F05EF2">
        <w:rPr>
          <w:rFonts w:ascii="Arial" w:hAnsi="Arial" w:cs="Arial"/>
          <w:szCs w:val="20"/>
          <w:lang w:val="en-CA"/>
        </w:rPr>
        <w:t>(</w:t>
      </w:r>
      <w:r w:rsidR="002C5C15" w:rsidRPr="00F05EF2">
        <w:rPr>
          <w:rFonts w:ascii="Arial" w:hAnsi="Arial" w:cs="Arial"/>
          <w:szCs w:val="20"/>
          <w:lang w:val="en-CA"/>
        </w:rPr>
        <w:t>out of a</w:t>
      </w:r>
      <w:r w:rsidR="000E65C1" w:rsidRPr="00F05EF2">
        <w:rPr>
          <w:rFonts w:ascii="Arial" w:hAnsi="Arial" w:cs="Arial"/>
          <w:szCs w:val="20"/>
          <w:lang w:val="en-CA"/>
        </w:rPr>
        <w:t xml:space="preserve"> maximum </w:t>
      </w:r>
      <w:r w:rsidR="002C5C15" w:rsidRPr="00F05EF2">
        <w:rPr>
          <w:rFonts w:ascii="Arial" w:hAnsi="Arial" w:cs="Arial"/>
          <w:szCs w:val="20"/>
          <w:lang w:val="en-CA"/>
        </w:rPr>
        <w:t>of eight attempts</w:t>
      </w:r>
      <w:r w:rsidR="000E65C1" w:rsidRPr="00F05EF2">
        <w:rPr>
          <w:rFonts w:ascii="Arial" w:hAnsi="Arial" w:cs="Arial"/>
          <w:szCs w:val="20"/>
          <w:lang w:val="en-CA"/>
        </w:rPr>
        <w:t>)</w:t>
      </w:r>
      <w:r w:rsidR="009C1E31" w:rsidRPr="00F05EF2">
        <w:rPr>
          <w:rFonts w:ascii="Arial" w:hAnsi="Arial" w:cs="Arial"/>
          <w:szCs w:val="20"/>
          <w:lang w:val="en-CA"/>
        </w:rPr>
        <w:t xml:space="preserve">. </w:t>
      </w:r>
      <w:r w:rsidR="00CF49E8" w:rsidRPr="00F05EF2">
        <w:rPr>
          <w:rFonts w:ascii="Arial" w:hAnsi="Arial" w:cs="Arial"/>
          <w:szCs w:val="20"/>
          <w:lang w:val="en-CA"/>
        </w:rPr>
        <w:t>In such case</w:t>
      </w:r>
      <w:r w:rsidR="003E21EA" w:rsidRPr="00F05EF2">
        <w:rPr>
          <w:rFonts w:ascii="Arial" w:hAnsi="Arial" w:cs="Arial"/>
          <w:szCs w:val="20"/>
          <w:lang w:val="en-CA"/>
        </w:rPr>
        <w:t>,</w:t>
      </w:r>
      <w:r w:rsidR="009C1E31" w:rsidRPr="00F05EF2">
        <w:rPr>
          <w:rFonts w:ascii="Arial" w:hAnsi="Arial" w:cs="Arial"/>
          <w:szCs w:val="20"/>
          <w:lang w:val="en-CA"/>
        </w:rPr>
        <w:t xml:space="preserve"> </w:t>
      </w:r>
      <w:r w:rsidR="000366BD" w:rsidRPr="00F05EF2">
        <w:rPr>
          <w:rFonts w:ascii="Arial" w:hAnsi="Arial" w:cs="Arial"/>
          <w:szCs w:val="20"/>
          <w:lang w:val="en-CA"/>
        </w:rPr>
        <w:t>post</w:t>
      </w:r>
      <w:r w:rsidR="00CF49E8" w:rsidRPr="00F05EF2">
        <w:rPr>
          <w:rFonts w:ascii="Arial" w:hAnsi="Arial" w:cs="Arial"/>
          <w:szCs w:val="20"/>
          <w:lang w:val="en-CA"/>
        </w:rPr>
        <w:t>-</w:t>
      </w:r>
      <w:r w:rsidR="000366BD" w:rsidRPr="00F05EF2">
        <w:rPr>
          <w:rFonts w:ascii="Arial" w:hAnsi="Arial" w:cs="Arial"/>
          <w:szCs w:val="20"/>
          <w:lang w:val="en-CA"/>
        </w:rPr>
        <w:t>bronchodilat</w:t>
      </w:r>
      <w:r w:rsidR="00CF49E8" w:rsidRPr="00F05EF2">
        <w:rPr>
          <w:rFonts w:ascii="Arial" w:hAnsi="Arial" w:cs="Arial"/>
          <w:szCs w:val="20"/>
          <w:lang w:val="en-CA"/>
        </w:rPr>
        <w:t>or spirometry is generally not clinically relevant</w:t>
      </w:r>
      <w:r w:rsidR="00905040" w:rsidRPr="00F05EF2">
        <w:rPr>
          <w:rFonts w:ascii="Arial" w:hAnsi="Arial" w:cs="Arial"/>
          <w:szCs w:val="20"/>
          <w:lang w:val="en-CA"/>
        </w:rPr>
        <w:t>.</w:t>
      </w:r>
    </w:p>
    <w:p w14:paraId="3AFFA83C" w14:textId="68ECC5EE" w:rsidR="00FF29C4" w:rsidRPr="00F05EF2" w:rsidRDefault="00FF29C4" w:rsidP="00683B89">
      <w:pPr>
        <w:pStyle w:val="TitresansTM"/>
        <w:spacing w:after="120" w:line="252" w:lineRule="auto"/>
        <w:rPr>
          <w:lang w:val="en-CA"/>
        </w:rPr>
      </w:pPr>
      <w:r w:rsidRPr="00F05EF2">
        <w:rPr>
          <w:lang w:val="en-CA"/>
        </w:rPr>
        <w:t xml:space="preserve">mode </w:t>
      </w:r>
      <w:r w:rsidR="00D6265E" w:rsidRPr="00F05EF2">
        <w:rPr>
          <w:lang w:val="en-CA"/>
        </w:rPr>
        <w:t xml:space="preserve">OF </w:t>
      </w:r>
      <w:r w:rsidRPr="00F05EF2">
        <w:rPr>
          <w:lang w:val="en-CA"/>
        </w:rPr>
        <w:t>communication</w:t>
      </w:r>
    </w:p>
    <w:p w14:paraId="30EE8B90" w14:textId="7DC48436" w:rsidR="00B97F06" w:rsidRPr="0037632A" w:rsidRDefault="00D6265E" w:rsidP="0037632A">
      <w:pPr>
        <w:spacing w:before="120" w:after="120"/>
        <w:jc w:val="both"/>
        <w:rPr>
          <w:rFonts w:ascii="Arial" w:hAnsi="Arial" w:cs="Arial"/>
          <w:szCs w:val="20"/>
        </w:rPr>
      </w:pPr>
      <w:r w:rsidRPr="00F05EF2">
        <w:rPr>
          <w:rFonts w:ascii="Arial" w:hAnsi="Arial" w:cs="Arial"/>
          <w:i/>
          <w:iCs/>
          <w:color w:val="7F7F7F" w:themeColor="text1" w:themeTint="80"/>
          <w:szCs w:val="20"/>
          <w:lang w:val="en-CA"/>
        </w:rPr>
        <w:t xml:space="preserve">If applicable, plan the preferred mode of communication between the health professional (physician or Specialized Nurse Practitioner (SNP)) and the authorized professional or the authorized person referred to in the CP for information considered essential. </w:t>
      </w:r>
      <w:r w:rsidR="00B97F06" w:rsidRPr="0037632A">
        <w:rPr>
          <w:rFonts w:ascii="Arial" w:hAnsi="Arial" w:cs="Arial"/>
          <w:szCs w:val="20"/>
        </w:rPr>
        <w:t>Xxxx</w:t>
      </w:r>
    </w:p>
    <w:p w14:paraId="03E38570" w14:textId="6F1E7442" w:rsidR="00FB0A20" w:rsidRDefault="00FB0A20" w:rsidP="00683B89">
      <w:pPr>
        <w:pStyle w:val="Paragraphedeliste"/>
        <w:numPr>
          <w:ilvl w:val="0"/>
          <w:numId w:val="6"/>
        </w:numPr>
        <w:spacing w:before="120" w:after="120"/>
        <w:ind w:left="720"/>
        <w:contextualSpacing w:val="0"/>
        <w:jc w:val="both"/>
        <w:rPr>
          <w:rFonts w:ascii="Arial" w:hAnsi="Arial" w:cs="Arial"/>
          <w:szCs w:val="20"/>
        </w:rPr>
      </w:pPr>
      <w:r>
        <w:rPr>
          <w:rFonts w:ascii="Arial" w:hAnsi="Arial" w:cs="Arial"/>
          <w:szCs w:val="20"/>
        </w:rPr>
        <w:t>Xxxx</w:t>
      </w:r>
    </w:p>
    <w:p w14:paraId="42B2F8BF" w14:textId="6012B92C" w:rsidR="00F83EA7" w:rsidRPr="00F83EA7" w:rsidRDefault="00F83EA7" w:rsidP="00F83EA7">
      <w:pPr>
        <w:pStyle w:val="Paragraphedeliste"/>
        <w:numPr>
          <w:ilvl w:val="0"/>
          <w:numId w:val="6"/>
        </w:numPr>
        <w:spacing w:before="120" w:after="120"/>
        <w:ind w:left="720"/>
        <w:contextualSpacing w:val="0"/>
        <w:jc w:val="both"/>
        <w:rPr>
          <w:rFonts w:ascii="Arial" w:hAnsi="Arial" w:cs="Arial"/>
          <w:szCs w:val="20"/>
        </w:rPr>
      </w:pPr>
      <w:r>
        <w:rPr>
          <w:rFonts w:ascii="Arial" w:hAnsi="Arial" w:cs="Arial"/>
          <w:szCs w:val="20"/>
        </w:rPr>
        <w:t>Xxxx</w:t>
      </w:r>
    </w:p>
    <w:p w14:paraId="38CB0585" w14:textId="77777777" w:rsidR="0037632A" w:rsidRPr="0037632A" w:rsidRDefault="00D6265E" w:rsidP="0037632A">
      <w:pPr>
        <w:pStyle w:val="TitresansTM"/>
        <w:spacing w:after="120" w:line="252" w:lineRule="auto"/>
      </w:pPr>
      <w:r w:rsidRPr="00D6265E">
        <w:t xml:space="preserve">REFERENCE TOOLS AND SOURCES </w:t>
      </w:r>
    </w:p>
    <w:p w14:paraId="29112045" w14:textId="1C1DA837" w:rsidR="00033F99" w:rsidRPr="0037632A" w:rsidRDefault="00D6265E" w:rsidP="0037632A">
      <w:pPr>
        <w:spacing w:before="120" w:after="120"/>
        <w:jc w:val="both"/>
        <w:rPr>
          <w:rFonts w:ascii="Arial" w:hAnsi="Arial" w:cs="Arial"/>
          <w:szCs w:val="20"/>
        </w:rPr>
      </w:pPr>
      <w:r w:rsidRPr="00F05EF2">
        <w:rPr>
          <w:rFonts w:ascii="Arial" w:hAnsi="Arial" w:cs="Arial"/>
          <w:i/>
          <w:iCs/>
          <w:color w:val="7F7F7F" w:themeColor="text1" w:themeTint="80"/>
          <w:szCs w:val="20"/>
          <w:lang w:val="en-CA"/>
        </w:rPr>
        <w:t xml:space="preserve">The main reference items used, namely, protocols, guidelines and reference documents that were used to develop this collective prescription, are to be mentioned in this section.  </w:t>
      </w:r>
      <w:r w:rsidR="00FB0A20" w:rsidRPr="0037632A">
        <w:rPr>
          <w:rFonts w:ascii="Arial" w:hAnsi="Arial" w:cs="Arial"/>
          <w:szCs w:val="20"/>
        </w:rPr>
        <w:t>Xxxx</w:t>
      </w:r>
    </w:p>
    <w:p w14:paraId="4956C8B1" w14:textId="756F901A" w:rsidR="00F83EA7" w:rsidRPr="00B97F06" w:rsidRDefault="00033F99" w:rsidP="00F83EA7">
      <w:pPr>
        <w:pStyle w:val="Paragraphedeliste"/>
        <w:numPr>
          <w:ilvl w:val="0"/>
          <w:numId w:val="6"/>
        </w:numPr>
        <w:spacing w:before="120" w:after="120"/>
        <w:ind w:left="720"/>
        <w:contextualSpacing w:val="0"/>
        <w:jc w:val="both"/>
        <w:rPr>
          <w:rFonts w:ascii="Arial" w:hAnsi="Arial" w:cs="Arial"/>
          <w:szCs w:val="20"/>
        </w:rPr>
      </w:pPr>
      <w:r w:rsidRPr="00FB0A20">
        <w:rPr>
          <w:rFonts w:ascii="Arial" w:hAnsi="Arial" w:cs="Arial"/>
          <w:szCs w:val="20"/>
        </w:rPr>
        <w:t>Xxxx</w:t>
      </w:r>
      <w:r w:rsidR="00F83EA7" w:rsidRPr="00F83EA7">
        <w:rPr>
          <w:rFonts w:ascii="Arial" w:hAnsi="Arial" w:cs="Arial"/>
          <w:szCs w:val="20"/>
        </w:rPr>
        <w:t xml:space="preserve"> </w:t>
      </w:r>
    </w:p>
    <w:p w14:paraId="33DB7524" w14:textId="53F82BAE" w:rsidR="00FB0A20" w:rsidRPr="00FB0A20" w:rsidRDefault="00F83EA7" w:rsidP="00683B89">
      <w:pPr>
        <w:pStyle w:val="Paragraphedeliste"/>
        <w:numPr>
          <w:ilvl w:val="0"/>
          <w:numId w:val="22"/>
        </w:numPr>
        <w:spacing w:before="120" w:after="120"/>
        <w:contextualSpacing w:val="0"/>
        <w:jc w:val="both"/>
        <w:rPr>
          <w:rFonts w:ascii="Arial" w:hAnsi="Arial" w:cs="Arial"/>
          <w:szCs w:val="20"/>
        </w:rPr>
      </w:pPr>
      <w:r>
        <w:rPr>
          <w:rFonts w:ascii="Arial" w:hAnsi="Arial" w:cs="Arial"/>
          <w:szCs w:val="20"/>
        </w:rPr>
        <w:t>Xxxx</w:t>
      </w:r>
    </w:p>
    <w:p w14:paraId="08D2860D" w14:textId="77777777" w:rsidR="0037632A" w:rsidRPr="0037632A" w:rsidRDefault="00D6265E" w:rsidP="0037632A">
      <w:pPr>
        <w:pStyle w:val="TitresansTM"/>
        <w:spacing w:after="120" w:line="252" w:lineRule="auto"/>
      </w:pPr>
      <w:r w:rsidRPr="00D6265E">
        <w:t>IDENTIFICATION OF PRESCRIBING PROFESSIONAL</w:t>
      </w:r>
    </w:p>
    <w:p w14:paraId="4CD3519F" w14:textId="77777777" w:rsidR="0037632A" w:rsidRPr="00F05EF2" w:rsidRDefault="00D6265E" w:rsidP="0037632A">
      <w:pPr>
        <w:spacing w:before="120" w:after="240"/>
        <w:jc w:val="both"/>
        <w:rPr>
          <w:rFonts w:ascii="Arial" w:hAnsi="Arial" w:cs="Arial"/>
          <w:i/>
          <w:iCs/>
          <w:color w:val="7F7F7F" w:themeColor="text1" w:themeTint="80"/>
          <w:szCs w:val="20"/>
          <w:lang w:val="en-CA"/>
        </w:rPr>
      </w:pPr>
      <w:r w:rsidRPr="00F05EF2">
        <w:rPr>
          <w:rFonts w:ascii="Arial" w:hAnsi="Arial" w:cs="Arial"/>
          <w:i/>
          <w:iCs/>
          <w:color w:val="7F7F7F" w:themeColor="text1" w:themeTint="80"/>
          <w:szCs w:val="20"/>
          <w:lang w:val="en-CA"/>
        </w:rPr>
        <w:t xml:space="preserve">Institutions that intend to write a collective prescription based on this template must specify the mechanism for identifying the prescribing physician or SNP in this section.  </w:t>
      </w:r>
    </w:p>
    <w:p w14:paraId="2748D639" w14:textId="77777777" w:rsidR="00F83EA7" w:rsidRDefault="00F83EA7" w:rsidP="00F83EA7">
      <w:pPr>
        <w:pStyle w:val="Paragraphedeliste"/>
        <w:numPr>
          <w:ilvl w:val="0"/>
          <w:numId w:val="22"/>
        </w:numPr>
        <w:spacing w:before="120" w:after="240"/>
        <w:contextualSpacing w:val="0"/>
        <w:jc w:val="both"/>
        <w:rPr>
          <w:rFonts w:ascii="Arial" w:hAnsi="Arial" w:cs="Arial"/>
          <w:szCs w:val="20"/>
        </w:rPr>
      </w:pPr>
      <w:bookmarkStart w:id="1" w:name="_Hlk157588525"/>
      <w:r>
        <w:rPr>
          <w:rFonts w:ascii="Arial" w:hAnsi="Arial" w:cs="Arial"/>
          <w:szCs w:val="20"/>
        </w:rPr>
        <w:t>Xxxx</w:t>
      </w:r>
    </w:p>
    <w:p w14:paraId="049468FF" w14:textId="77777777" w:rsidR="0037632A" w:rsidRPr="00F05EF2" w:rsidRDefault="00D6265E" w:rsidP="0037632A">
      <w:pPr>
        <w:pStyle w:val="TitresansTM"/>
        <w:spacing w:after="120" w:line="252" w:lineRule="auto"/>
        <w:rPr>
          <w:lang w:val="en-CA"/>
        </w:rPr>
      </w:pPr>
      <w:r w:rsidRPr="00F05EF2">
        <w:rPr>
          <w:lang w:val="en-CA"/>
        </w:rPr>
        <w:t xml:space="preserve">IDENTIFICATION OF RESPONDING PROFESSIONAL </w:t>
      </w:r>
      <w:bookmarkEnd w:id="1"/>
    </w:p>
    <w:p w14:paraId="7CF3F815" w14:textId="6D6631E1" w:rsidR="00D6265E" w:rsidRPr="00F05EF2" w:rsidRDefault="00D6265E" w:rsidP="00683B89">
      <w:pPr>
        <w:spacing w:before="60" w:after="120"/>
        <w:rPr>
          <w:rFonts w:ascii="Arial" w:hAnsi="Arial" w:cs="Arial"/>
          <w:color w:val="7F7F7F" w:themeColor="text1" w:themeTint="80"/>
          <w:szCs w:val="20"/>
          <w:lang w:val="en-CA"/>
        </w:rPr>
      </w:pPr>
      <w:r w:rsidRPr="00F05EF2">
        <w:rPr>
          <w:rFonts w:ascii="Arial" w:hAnsi="Arial" w:cs="Arial"/>
          <w:color w:val="7F7F7F" w:themeColor="text1" w:themeTint="80"/>
          <w:szCs w:val="20"/>
          <w:lang w:val="en-CA"/>
        </w:rPr>
        <w:t xml:space="preserve">This section should help the authorized professional or the other authorized person who uses the collective prescription to identify the responding professional(s) or to provide a mechanism of identifying them.  </w:t>
      </w:r>
    </w:p>
    <w:p w14:paraId="798E67B9" w14:textId="77777777" w:rsidR="0037632A" w:rsidRPr="00F05EF2" w:rsidRDefault="00D6265E" w:rsidP="0037632A">
      <w:pPr>
        <w:spacing w:before="120" w:after="240"/>
        <w:ind w:left="360"/>
        <w:jc w:val="both"/>
        <w:rPr>
          <w:rFonts w:ascii="Arial" w:hAnsi="Arial" w:cs="Arial"/>
          <w:szCs w:val="20"/>
          <w:lang w:val="en-CA"/>
        </w:rPr>
      </w:pPr>
      <w:r w:rsidRPr="00F05EF2">
        <w:rPr>
          <w:rFonts w:ascii="Arial" w:hAnsi="Arial" w:cs="Arial"/>
          <w:color w:val="7F7F7F" w:themeColor="text1" w:themeTint="80"/>
          <w:szCs w:val="20"/>
          <w:lang w:val="en-CA"/>
        </w:rPr>
        <w:t xml:space="preserve">Example: The on-duty physician or SNP at the FMG’s walk-in clinic. </w:t>
      </w:r>
    </w:p>
    <w:p w14:paraId="5BB7D1B6" w14:textId="3EDB6B46" w:rsidR="003C006E" w:rsidRPr="00F83EA7" w:rsidRDefault="00FB0A20" w:rsidP="00E4682B">
      <w:pPr>
        <w:pStyle w:val="Paragraphedeliste"/>
        <w:numPr>
          <w:ilvl w:val="0"/>
          <w:numId w:val="22"/>
        </w:numPr>
        <w:spacing w:before="120" w:after="240"/>
        <w:contextualSpacing w:val="0"/>
        <w:jc w:val="both"/>
        <w:rPr>
          <w:rFonts w:ascii="Arial" w:hAnsi="Arial" w:cs="Arial"/>
          <w:szCs w:val="20"/>
        </w:rPr>
      </w:pPr>
      <w:r w:rsidRPr="00F83EA7">
        <w:rPr>
          <w:rFonts w:ascii="Arial" w:hAnsi="Arial" w:cs="Arial"/>
          <w:szCs w:val="20"/>
        </w:rPr>
        <w:t>Xxxx</w:t>
      </w:r>
      <w:r w:rsidR="003C006E" w:rsidRPr="00F83EA7">
        <w:rPr>
          <w:rFonts w:ascii="Arial" w:hAnsi="Arial" w:cs="Arial"/>
          <w:szCs w:val="20"/>
        </w:rPr>
        <w:br w:type="page"/>
      </w:r>
    </w:p>
    <w:p w14:paraId="5BC58B70" w14:textId="77777777" w:rsidR="0037632A" w:rsidRDefault="00D6265E" w:rsidP="0037632A">
      <w:pPr>
        <w:pStyle w:val="TitresansTM"/>
        <w:spacing w:after="120" w:line="252" w:lineRule="auto"/>
      </w:pPr>
      <w:r w:rsidRPr="00D6265E">
        <w:lastRenderedPageBreak/>
        <w:t xml:space="preserve">IMPLEMENTATION PROCESS </w:t>
      </w:r>
    </w:p>
    <w:p w14:paraId="12D41FFF" w14:textId="77777777" w:rsidR="00266FB6" w:rsidRPr="00266FB6" w:rsidRDefault="00D6265E" w:rsidP="00F83EA7">
      <w:pPr>
        <w:pStyle w:val="Paragraphedeliste"/>
        <w:numPr>
          <w:ilvl w:val="0"/>
          <w:numId w:val="34"/>
        </w:numPr>
        <w:tabs>
          <w:tab w:val="left" w:pos="426"/>
          <w:tab w:val="left" w:pos="5670"/>
        </w:tabs>
        <w:spacing w:before="60" w:after="240"/>
        <w:ind w:left="360"/>
        <w:rPr>
          <w:rFonts w:ascii="Arial" w:hAnsi="Arial" w:cs="Arial"/>
          <w:b/>
          <w:caps/>
          <w:color w:val="000000" w:themeColor="text1"/>
          <w:szCs w:val="20"/>
        </w:rPr>
      </w:pPr>
      <w:r w:rsidRPr="00266FB6">
        <w:rPr>
          <w:rFonts w:ascii="Arial" w:hAnsi="Arial" w:cs="Arial"/>
          <w:b/>
          <w:caps/>
          <w:color w:val="000000" w:themeColor="text1"/>
          <w:szCs w:val="20"/>
        </w:rPr>
        <w:t>DEVELOPMENT OF CURRENT VERSION</w:t>
      </w:r>
    </w:p>
    <w:p w14:paraId="1062D6F4" w14:textId="6EDC4131" w:rsidR="0037632A" w:rsidRPr="00F05EF2" w:rsidRDefault="00D6265E" w:rsidP="00266FB6">
      <w:pPr>
        <w:pStyle w:val="Paragraphedeliste"/>
        <w:tabs>
          <w:tab w:val="left" w:pos="5670"/>
        </w:tabs>
        <w:spacing w:before="60" w:after="240"/>
        <w:ind w:left="426"/>
        <w:rPr>
          <w:rFonts w:ascii="Arial" w:eastAsiaTheme="minorHAnsi" w:hAnsi="Arial" w:cs="Arial"/>
          <w:i/>
          <w:iCs/>
          <w:color w:val="7F7F7F" w:themeColor="text1" w:themeTint="80"/>
          <w:szCs w:val="20"/>
          <w:lang w:val="en-CA" w:eastAsia="fr-CA"/>
        </w:rPr>
      </w:pPr>
      <w:r w:rsidRPr="00F05EF2">
        <w:rPr>
          <w:rFonts w:ascii="Arial" w:eastAsiaTheme="minorHAnsi" w:hAnsi="Arial" w:cs="Arial"/>
          <w:i/>
          <w:iCs/>
          <w:color w:val="7F7F7F" w:themeColor="text1" w:themeTint="80"/>
          <w:szCs w:val="20"/>
          <w:lang w:val="en-CA" w:eastAsia="fr-CA"/>
        </w:rPr>
        <w:t>Identification of the physician(s), the SNP and the collaborators involved. It is important to identify, when first starting to develop the CP, all the professionals who will participate in it.</w:t>
      </w:r>
      <w:r w:rsidRPr="00F05EF2" w:rsidDel="00D6265E">
        <w:rPr>
          <w:rFonts w:ascii="Arial" w:eastAsiaTheme="minorHAnsi" w:hAnsi="Arial" w:cs="Arial"/>
          <w:i/>
          <w:iCs/>
          <w:color w:val="7F7F7F" w:themeColor="text1" w:themeTint="80"/>
          <w:szCs w:val="20"/>
          <w:lang w:val="en-CA" w:eastAsia="fr-CA"/>
        </w:rPr>
        <w:t xml:space="preserve"> </w:t>
      </w:r>
    </w:p>
    <w:p w14:paraId="7D90B3E5" w14:textId="77777777" w:rsidR="00266FB6" w:rsidRPr="00F05EF2" w:rsidRDefault="00266FB6" w:rsidP="00266FB6">
      <w:pPr>
        <w:pStyle w:val="Paragraphedeliste"/>
        <w:tabs>
          <w:tab w:val="left" w:pos="426"/>
          <w:tab w:val="left" w:pos="5670"/>
        </w:tabs>
        <w:spacing w:before="60" w:after="240"/>
        <w:ind w:left="426"/>
        <w:rPr>
          <w:rFonts w:ascii="Arial" w:eastAsiaTheme="minorHAnsi" w:hAnsi="Arial" w:cs="Arial"/>
          <w:i/>
          <w:iCs/>
          <w:color w:val="7F7F7F" w:themeColor="text1" w:themeTint="80"/>
          <w:szCs w:val="20"/>
          <w:lang w:val="en-CA" w:eastAsia="fr-CA"/>
        </w:rPr>
      </w:pPr>
    </w:p>
    <w:p w14:paraId="79CDE428" w14:textId="77777777" w:rsidR="00266FB6" w:rsidRPr="00266FB6" w:rsidRDefault="00D6265E" w:rsidP="00F83EA7">
      <w:pPr>
        <w:pStyle w:val="Paragraphedeliste"/>
        <w:numPr>
          <w:ilvl w:val="0"/>
          <w:numId w:val="34"/>
        </w:numPr>
        <w:tabs>
          <w:tab w:val="left" w:pos="426"/>
          <w:tab w:val="left" w:pos="5670"/>
        </w:tabs>
        <w:spacing w:before="60" w:after="240"/>
        <w:ind w:left="360"/>
        <w:rPr>
          <w:rFonts w:ascii="Arial" w:hAnsi="Arial" w:cs="Arial"/>
          <w:b/>
          <w:caps/>
          <w:color w:val="000000" w:themeColor="text1"/>
          <w:szCs w:val="20"/>
        </w:rPr>
      </w:pPr>
      <w:r w:rsidRPr="00266FB6">
        <w:rPr>
          <w:rFonts w:ascii="Arial" w:hAnsi="Arial" w:cs="Arial"/>
          <w:b/>
          <w:caps/>
          <w:color w:val="000000" w:themeColor="text1"/>
          <w:szCs w:val="20"/>
        </w:rPr>
        <w:t>VALIDATION OF CURRENT VERSION</w:t>
      </w:r>
      <w:r w:rsidRPr="00266FB6" w:rsidDel="00D6265E">
        <w:rPr>
          <w:rFonts w:ascii="Arial" w:hAnsi="Arial" w:cs="Arial"/>
          <w:b/>
          <w:caps/>
          <w:color w:val="000000" w:themeColor="text1"/>
          <w:szCs w:val="20"/>
        </w:rPr>
        <w:t xml:space="preserve"> </w:t>
      </w:r>
    </w:p>
    <w:p w14:paraId="75E269DC" w14:textId="77777777" w:rsidR="00266FB6" w:rsidRPr="00F05EF2" w:rsidRDefault="00D6265E" w:rsidP="00266FB6">
      <w:pPr>
        <w:pStyle w:val="Paragraphedeliste"/>
        <w:tabs>
          <w:tab w:val="left" w:pos="5670"/>
        </w:tabs>
        <w:spacing w:before="60" w:after="240"/>
        <w:ind w:left="426"/>
        <w:rPr>
          <w:rFonts w:ascii="Arial" w:eastAsiaTheme="minorHAnsi" w:hAnsi="Arial" w:cs="Arial"/>
          <w:i/>
          <w:iCs/>
          <w:color w:val="7F7F7F" w:themeColor="text1" w:themeTint="80"/>
          <w:szCs w:val="20"/>
          <w:lang w:val="en-CA" w:eastAsia="fr-CA"/>
        </w:rPr>
      </w:pPr>
      <w:r w:rsidRPr="00F05EF2">
        <w:rPr>
          <w:rFonts w:ascii="Arial" w:eastAsiaTheme="minorHAnsi" w:hAnsi="Arial" w:cs="Arial"/>
          <w:i/>
          <w:iCs/>
          <w:color w:val="7F7F7F" w:themeColor="text1" w:themeTint="80"/>
          <w:szCs w:val="20"/>
          <w:lang w:val="en-CA" w:eastAsia="fr-CA"/>
        </w:rPr>
        <w:t>Identification of those responsible with regard to their reserved professional activities.</w:t>
      </w:r>
    </w:p>
    <w:p w14:paraId="1F94852F" w14:textId="64E39587" w:rsidR="0037632A" w:rsidRPr="00F05EF2" w:rsidRDefault="0037632A" w:rsidP="00266FB6">
      <w:pPr>
        <w:pStyle w:val="Paragraphedeliste"/>
        <w:tabs>
          <w:tab w:val="left" w:pos="5670"/>
        </w:tabs>
        <w:spacing w:before="60" w:after="240"/>
        <w:ind w:left="426"/>
        <w:rPr>
          <w:rFonts w:ascii="Arial" w:eastAsiaTheme="minorHAnsi" w:hAnsi="Arial" w:cs="Arial"/>
          <w:i/>
          <w:iCs/>
          <w:color w:val="7F7F7F" w:themeColor="text1" w:themeTint="80"/>
          <w:szCs w:val="20"/>
          <w:lang w:val="en-CA" w:eastAsia="fr-CA"/>
        </w:rPr>
      </w:pPr>
    </w:p>
    <w:p w14:paraId="44929DB2" w14:textId="77777777" w:rsidR="00266FB6" w:rsidRPr="00F05EF2" w:rsidRDefault="00D6265E" w:rsidP="00F83EA7">
      <w:pPr>
        <w:pStyle w:val="Paragraphedeliste"/>
        <w:numPr>
          <w:ilvl w:val="0"/>
          <w:numId w:val="34"/>
        </w:numPr>
        <w:tabs>
          <w:tab w:val="left" w:pos="426"/>
          <w:tab w:val="left" w:pos="5670"/>
        </w:tabs>
        <w:spacing w:before="60" w:after="240"/>
        <w:ind w:left="360"/>
        <w:rPr>
          <w:rFonts w:ascii="Arial" w:hAnsi="Arial" w:cs="Arial"/>
          <w:b/>
          <w:caps/>
          <w:color w:val="000000" w:themeColor="text1"/>
          <w:szCs w:val="20"/>
          <w:lang w:val="en-CA"/>
        </w:rPr>
      </w:pPr>
      <w:r w:rsidRPr="00F05EF2">
        <w:rPr>
          <w:rFonts w:ascii="Arial" w:hAnsi="Arial" w:cs="Arial"/>
          <w:b/>
          <w:caps/>
          <w:color w:val="000000" w:themeColor="text1"/>
          <w:szCs w:val="20"/>
          <w:lang w:val="en-CA"/>
        </w:rPr>
        <w:t>APPROVAL OF CURRENT VERSION WITHIN THE INSTITUTION</w:t>
      </w:r>
      <w:r w:rsidRPr="00F05EF2" w:rsidDel="00D6265E">
        <w:rPr>
          <w:rFonts w:ascii="Arial" w:hAnsi="Arial" w:cs="Arial"/>
          <w:b/>
          <w:caps/>
          <w:color w:val="000000" w:themeColor="text1"/>
          <w:szCs w:val="20"/>
          <w:lang w:val="en-CA"/>
        </w:rPr>
        <w:t xml:space="preserve"> </w:t>
      </w:r>
    </w:p>
    <w:p w14:paraId="2C613A03" w14:textId="5E7834E8" w:rsidR="00D6265E" w:rsidRPr="00F05EF2" w:rsidRDefault="00D6265E" w:rsidP="00266FB6">
      <w:pPr>
        <w:pStyle w:val="Paragraphedeliste"/>
        <w:tabs>
          <w:tab w:val="left" w:pos="5670"/>
        </w:tabs>
        <w:spacing w:before="60" w:after="240"/>
        <w:ind w:left="426"/>
        <w:rPr>
          <w:rFonts w:ascii="Arial" w:eastAsiaTheme="minorHAnsi" w:hAnsi="Arial" w:cs="Arial"/>
          <w:i/>
          <w:iCs/>
          <w:color w:val="7F7F7F" w:themeColor="text1" w:themeTint="80"/>
          <w:szCs w:val="20"/>
          <w:lang w:val="en-CA" w:eastAsia="fr-CA"/>
        </w:rPr>
      </w:pPr>
      <w:r w:rsidRPr="00F05EF2">
        <w:rPr>
          <w:rFonts w:ascii="Arial" w:eastAsiaTheme="minorHAnsi" w:hAnsi="Arial" w:cs="Arial"/>
          <w:i/>
          <w:iCs/>
          <w:color w:val="7F7F7F" w:themeColor="text1" w:themeTint="80"/>
          <w:szCs w:val="20"/>
          <w:lang w:val="en-CA" w:eastAsia="fr-CA"/>
        </w:rPr>
        <w:t xml:space="preserve">Via the signature of the representative of the Conseil des médecins, dentistes, pharmaciens et sagesfemmes (CMDPSF) when a physician acts as the prescriber and responding professional. </w:t>
      </w:r>
    </w:p>
    <w:p w14:paraId="0A6E2B22" w14:textId="77777777" w:rsidR="00266FB6" w:rsidRPr="00F05EF2" w:rsidRDefault="00266FB6" w:rsidP="00266FB6">
      <w:pPr>
        <w:pStyle w:val="Paragraphedeliste"/>
        <w:tabs>
          <w:tab w:val="left" w:pos="5670"/>
        </w:tabs>
        <w:spacing w:before="60" w:after="240"/>
        <w:ind w:left="426"/>
        <w:rPr>
          <w:rFonts w:ascii="Arial" w:eastAsiaTheme="minorHAnsi" w:hAnsi="Arial" w:cs="Arial"/>
          <w:i/>
          <w:iCs/>
          <w:color w:val="7F7F7F" w:themeColor="text1" w:themeTint="80"/>
          <w:szCs w:val="20"/>
          <w:lang w:val="en-CA" w:eastAsia="fr-CA"/>
        </w:rPr>
      </w:pPr>
    </w:p>
    <w:p w14:paraId="63323EAB" w14:textId="58D1F9EF" w:rsidR="00D6265E" w:rsidRPr="00F05EF2" w:rsidRDefault="00D6265E" w:rsidP="00266FB6">
      <w:pPr>
        <w:pStyle w:val="Paragraphedeliste"/>
        <w:tabs>
          <w:tab w:val="left" w:pos="5670"/>
        </w:tabs>
        <w:spacing w:before="60" w:after="240"/>
        <w:ind w:left="426"/>
        <w:rPr>
          <w:rFonts w:ascii="Arial" w:eastAsiaTheme="minorHAnsi" w:hAnsi="Arial" w:cs="Arial"/>
          <w:i/>
          <w:iCs/>
          <w:color w:val="7F7F7F" w:themeColor="text1" w:themeTint="80"/>
          <w:szCs w:val="20"/>
          <w:lang w:val="en-CA" w:eastAsia="fr-CA"/>
        </w:rPr>
      </w:pPr>
      <w:r w:rsidRPr="00F05EF2">
        <w:rPr>
          <w:rFonts w:ascii="Arial" w:eastAsiaTheme="minorHAnsi" w:hAnsi="Arial" w:cs="Arial"/>
          <w:i/>
          <w:iCs/>
          <w:color w:val="7F7F7F" w:themeColor="text1" w:themeTint="80"/>
          <w:szCs w:val="20"/>
          <w:lang w:val="en-CA" w:eastAsia="fr-CA"/>
        </w:rPr>
        <w:t>Via the signature of the Director of Nursing (DN), if the SNP is the prescriber and responding professional.</w:t>
      </w:r>
    </w:p>
    <w:p w14:paraId="2D9734A0" w14:textId="77777777" w:rsidR="00266FB6" w:rsidRPr="00F05EF2" w:rsidRDefault="00266FB6" w:rsidP="00266FB6">
      <w:pPr>
        <w:pStyle w:val="Paragraphedeliste"/>
        <w:tabs>
          <w:tab w:val="left" w:pos="5670"/>
        </w:tabs>
        <w:spacing w:before="60" w:after="240"/>
        <w:ind w:left="426"/>
        <w:rPr>
          <w:rFonts w:ascii="Arial" w:eastAsiaTheme="minorHAnsi" w:hAnsi="Arial" w:cs="Arial"/>
          <w:i/>
          <w:iCs/>
          <w:color w:val="7F7F7F" w:themeColor="text1" w:themeTint="80"/>
          <w:szCs w:val="20"/>
          <w:lang w:val="en-CA" w:eastAsia="fr-CA"/>
        </w:rPr>
      </w:pPr>
    </w:p>
    <w:p w14:paraId="0800821D" w14:textId="3F795AA5" w:rsidR="0037632A" w:rsidRPr="00F05EF2" w:rsidRDefault="00D6265E" w:rsidP="00266FB6">
      <w:pPr>
        <w:pStyle w:val="Paragraphedeliste"/>
        <w:tabs>
          <w:tab w:val="left" w:pos="5670"/>
        </w:tabs>
        <w:spacing w:before="60" w:after="240"/>
        <w:ind w:left="426"/>
        <w:rPr>
          <w:rFonts w:ascii="Arial" w:eastAsiaTheme="minorHAnsi" w:hAnsi="Arial" w:cs="Arial"/>
          <w:i/>
          <w:iCs/>
          <w:color w:val="7F7F7F" w:themeColor="text1" w:themeTint="80"/>
          <w:szCs w:val="20"/>
          <w:lang w:val="en-CA" w:eastAsia="fr-CA"/>
        </w:rPr>
      </w:pPr>
      <w:r w:rsidRPr="00F05EF2">
        <w:rPr>
          <w:rFonts w:ascii="Arial" w:eastAsiaTheme="minorHAnsi" w:hAnsi="Arial" w:cs="Arial"/>
          <w:i/>
          <w:iCs/>
          <w:color w:val="7F7F7F" w:themeColor="text1" w:themeTint="80"/>
          <w:szCs w:val="20"/>
          <w:lang w:val="en-CA" w:eastAsia="fr-CA"/>
        </w:rPr>
        <w:t xml:space="preserve"> </w:t>
      </w:r>
      <w:r w:rsidRPr="00F05EF2">
        <w:rPr>
          <w:rFonts w:ascii="Arial" w:eastAsiaTheme="minorHAnsi" w:hAnsi="Arial" w:cs="Arial"/>
          <w:i/>
          <w:iCs/>
          <w:color w:val="FF0000"/>
          <w:szCs w:val="20"/>
          <w:lang w:val="en-CA" w:eastAsia="fr-CA"/>
        </w:rPr>
        <w:t>!</w:t>
      </w:r>
      <w:r w:rsidRPr="00F05EF2">
        <w:rPr>
          <w:rFonts w:ascii="Arial" w:eastAsiaTheme="minorHAnsi" w:hAnsi="Arial" w:cs="Arial"/>
          <w:i/>
          <w:iCs/>
          <w:color w:val="7F7F7F" w:themeColor="text1" w:themeTint="80"/>
          <w:szCs w:val="20"/>
          <w:lang w:val="en-CA" w:eastAsia="fr-CA"/>
        </w:rPr>
        <w:t xml:space="preserve"> The CP must be signed by the CMDPSF representative and the DN when it involves both parties.</w:t>
      </w:r>
      <w:r w:rsidRPr="00F05EF2" w:rsidDel="00D6265E">
        <w:rPr>
          <w:rFonts w:ascii="Arial" w:eastAsiaTheme="minorHAnsi" w:hAnsi="Arial" w:cs="Arial"/>
          <w:i/>
          <w:iCs/>
          <w:color w:val="7F7F7F" w:themeColor="text1" w:themeTint="80"/>
          <w:szCs w:val="20"/>
          <w:lang w:val="en-CA" w:eastAsia="fr-CA"/>
        </w:rPr>
        <w:t xml:space="preserve"> </w:t>
      </w:r>
      <w:bookmarkStart w:id="2" w:name="_Hlk158118896"/>
    </w:p>
    <w:p w14:paraId="2D66F16A" w14:textId="77777777" w:rsidR="00266FB6" w:rsidRDefault="00D6265E" w:rsidP="00F83EA7">
      <w:pPr>
        <w:tabs>
          <w:tab w:val="left" w:pos="5670"/>
        </w:tabs>
        <w:spacing w:before="360" w:after="240"/>
        <w:jc w:val="both"/>
        <w:rPr>
          <w:rFonts w:ascii="Arial" w:hAnsi="Arial" w:cs="Arial"/>
          <w:b/>
          <w:bCs/>
          <w:color w:val="000000" w:themeColor="text1"/>
        </w:rPr>
      </w:pPr>
      <w:r w:rsidRPr="00D6265E">
        <w:rPr>
          <w:rFonts w:ascii="Arial" w:hAnsi="Arial" w:cs="Arial"/>
          <w:b/>
          <w:bCs/>
          <w:color w:val="000000" w:themeColor="text1"/>
        </w:rPr>
        <w:t xml:space="preserve">Representative of the Conseil des médecins, dentistes, pharmaciens et sages-femmes (CMDPSF) </w:t>
      </w:r>
    </w:p>
    <w:p w14:paraId="7E32AB8C" w14:textId="58220D59" w:rsidR="00993FCA" w:rsidRPr="00F05EF2" w:rsidRDefault="00D6265E" w:rsidP="00683B89">
      <w:pPr>
        <w:tabs>
          <w:tab w:val="left" w:pos="5670"/>
        </w:tabs>
        <w:spacing w:before="60" w:after="240"/>
        <w:ind w:left="567"/>
        <w:jc w:val="both"/>
        <w:rPr>
          <w:rFonts w:ascii="Arial" w:hAnsi="Arial" w:cs="Arial"/>
          <w:color w:val="000000" w:themeColor="text1"/>
          <w:lang w:val="en-CA"/>
        </w:rPr>
      </w:pPr>
      <w:r w:rsidRPr="00F05EF2">
        <w:rPr>
          <w:rFonts w:ascii="Arial" w:hAnsi="Arial" w:cs="Arial"/>
          <w:color w:val="000000" w:themeColor="text1"/>
          <w:lang w:val="en-CA"/>
        </w:rPr>
        <w:t>Last name </w:t>
      </w:r>
      <w:r w:rsidR="00993FCA" w:rsidRPr="00F05EF2">
        <w:rPr>
          <w:rFonts w:ascii="Arial" w:hAnsi="Arial" w:cs="Arial"/>
          <w:color w:val="000000" w:themeColor="text1"/>
          <w:lang w:val="en-CA"/>
        </w:rPr>
        <w:t>:</w:t>
      </w:r>
      <w:r w:rsidR="00993FCA" w:rsidRPr="00F05EF2">
        <w:rPr>
          <w:rFonts w:ascii="Arial" w:hAnsi="Arial" w:cs="Arial"/>
          <w:color w:val="000000" w:themeColor="text1"/>
          <w:lang w:val="en-CA"/>
        </w:rPr>
        <w:tab/>
      </w:r>
      <w:r w:rsidRPr="00F05EF2">
        <w:rPr>
          <w:rFonts w:ascii="Arial" w:hAnsi="Arial" w:cs="Arial"/>
          <w:color w:val="000000" w:themeColor="text1"/>
          <w:lang w:val="en-CA"/>
        </w:rPr>
        <w:t>First name </w:t>
      </w:r>
      <w:r w:rsidR="00993FCA" w:rsidRPr="00F05EF2">
        <w:rPr>
          <w:rFonts w:ascii="Arial" w:hAnsi="Arial" w:cs="Arial"/>
          <w:color w:val="000000" w:themeColor="text1"/>
          <w:lang w:val="en-CA"/>
        </w:rPr>
        <w:t>:</w:t>
      </w:r>
    </w:p>
    <w:p w14:paraId="78EC0AC6" w14:textId="78AD0AA7" w:rsidR="00993FCA" w:rsidRPr="00F05EF2" w:rsidRDefault="00993FCA" w:rsidP="00683B89">
      <w:pPr>
        <w:tabs>
          <w:tab w:val="left" w:pos="5670"/>
        </w:tabs>
        <w:spacing w:before="60" w:after="240"/>
        <w:ind w:firstLine="567"/>
        <w:jc w:val="both"/>
        <w:rPr>
          <w:rFonts w:ascii="Arial" w:hAnsi="Arial" w:cs="Arial"/>
          <w:color w:val="000000" w:themeColor="text1"/>
          <w:lang w:val="en-CA"/>
        </w:rPr>
      </w:pPr>
      <w:r w:rsidRPr="00F05EF2">
        <w:rPr>
          <w:rFonts w:ascii="Arial" w:hAnsi="Arial" w:cs="Arial"/>
          <w:color w:val="000000" w:themeColor="text1"/>
          <w:lang w:val="en-CA"/>
        </w:rPr>
        <w:t>Signature :</w:t>
      </w:r>
      <w:r w:rsidRPr="00F05EF2">
        <w:rPr>
          <w:rFonts w:ascii="Arial" w:hAnsi="Arial" w:cs="Arial"/>
          <w:color w:val="000000" w:themeColor="text1"/>
          <w:lang w:val="en-CA"/>
        </w:rPr>
        <w:tab/>
        <w:t>Date :</w:t>
      </w:r>
    </w:p>
    <w:bookmarkEnd w:id="2"/>
    <w:p w14:paraId="68F4481C" w14:textId="2634EA6C" w:rsidR="009A2407" w:rsidRDefault="009A2407" w:rsidP="00683B89">
      <w:pPr>
        <w:tabs>
          <w:tab w:val="left" w:pos="5670"/>
        </w:tabs>
        <w:spacing w:before="60" w:after="240"/>
        <w:ind w:left="567"/>
        <w:jc w:val="both"/>
        <w:rPr>
          <w:rFonts w:ascii="Arial" w:hAnsi="Arial" w:cs="Arial"/>
          <w:b/>
          <w:bCs/>
          <w:color w:val="000000" w:themeColor="text1"/>
        </w:rPr>
      </w:pPr>
      <w:r>
        <w:rPr>
          <w:rFonts w:ascii="Arial" w:hAnsi="Arial" w:cs="Arial"/>
          <w:b/>
          <w:bCs/>
          <w:color w:val="000000" w:themeColor="text1"/>
        </w:rPr>
        <w:t>D</w:t>
      </w:r>
      <w:r w:rsidRPr="009A2407">
        <w:rPr>
          <w:rFonts w:ascii="Arial" w:hAnsi="Arial" w:cs="Arial"/>
          <w:b/>
          <w:bCs/>
          <w:color w:val="000000" w:themeColor="text1"/>
        </w:rPr>
        <w:t>irecteur</w:t>
      </w:r>
      <w:r w:rsidR="00B41F12">
        <w:rPr>
          <w:rFonts w:ascii="Arial" w:hAnsi="Arial" w:cs="Arial"/>
          <w:b/>
          <w:bCs/>
          <w:color w:val="000000" w:themeColor="text1"/>
        </w:rPr>
        <w:t xml:space="preserve"> ou directrice </w:t>
      </w:r>
      <w:r w:rsidRPr="009A2407">
        <w:rPr>
          <w:rFonts w:ascii="Arial" w:hAnsi="Arial" w:cs="Arial"/>
          <w:b/>
          <w:bCs/>
          <w:color w:val="000000" w:themeColor="text1"/>
        </w:rPr>
        <w:t>des soins infirmiers (DSI)</w:t>
      </w:r>
    </w:p>
    <w:p w14:paraId="7349EBA7" w14:textId="4BFF3D33" w:rsidR="00B44C3F" w:rsidRPr="00F05EF2" w:rsidRDefault="00D6265E" w:rsidP="00683B89">
      <w:pPr>
        <w:tabs>
          <w:tab w:val="left" w:pos="5670"/>
        </w:tabs>
        <w:spacing w:before="60" w:after="240"/>
        <w:ind w:left="567"/>
        <w:jc w:val="both"/>
        <w:rPr>
          <w:rFonts w:ascii="Arial" w:hAnsi="Arial" w:cs="Arial"/>
          <w:color w:val="000000" w:themeColor="text1"/>
          <w:lang w:val="en-CA"/>
        </w:rPr>
      </w:pPr>
      <w:r w:rsidRPr="00F05EF2">
        <w:rPr>
          <w:rFonts w:ascii="Arial" w:hAnsi="Arial" w:cs="Arial"/>
          <w:color w:val="000000" w:themeColor="text1"/>
          <w:lang w:val="en-CA"/>
        </w:rPr>
        <w:t>Last name </w:t>
      </w:r>
      <w:r w:rsidR="00B44C3F" w:rsidRPr="00F05EF2">
        <w:rPr>
          <w:rFonts w:ascii="Arial" w:hAnsi="Arial" w:cs="Arial"/>
          <w:color w:val="000000" w:themeColor="text1"/>
          <w:lang w:val="en-CA"/>
        </w:rPr>
        <w:t>:</w:t>
      </w:r>
      <w:r w:rsidR="00B44C3F" w:rsidRPr="00F05EF2">
        <w:rPr>
          <w:rFonts w:ascii="Arial" w:hAnsi="Arial" w:cs="Arial"/>
          <w:color w:val="000000" w:themeColor="text1"/>
          <w:lang w:val="en-CA"/>
        </w:rPr>
        <w:tab/>
      </w:r>
      <w:r w:rsidRPr="00F05EF2">
        <w:rPr>
          <w:rFonts w:ascii="Arial" w:hAnsi="Arial" w:cs="Arial"/>
          <w:color w:val="000000" w:themeColor="text1"/>
          <w:lang w:val="en-CA"/>
        </w:rPr>
        <w:t>First name </w:t>
      </w:r>
      <w:r w:rsidR="00B44C3F" w:rsidRPr="00F05EF2">
        <w:rPr>
          <w:rFonts w:ascii="Arial" w:hAnsi="Arial" w:cs="Arial"/>
          <w:color w:val="000000" w:themeColor="text1"/>
          <w:lang w:val="en-CA"/>
        </w:rPr>
        <w:t>:</w:t>
      </w:r>
    </w:p>
    <w:p w14:paraId="75E256BB" w14:textId="77777777" w:rsidR="00B44C3F" w:rsidRPr="00F05EF2" w:rsidRDefault="00B44C3F" w:rsidP="00683B89">
      <w:pPr>
        <w:tabs>
          <w:tab w:val="left" w:pos="5670"/>
        </w:tabs>
        <w:spacing w:before="60" w:after="60"/>
        <w:ind w:firstLine="567"/>
        <w:jc w:val="both"/>
        <w:rPr>
          <w:rFonts w:ascii="Arial" w:hAnsi="Arial" w:cs="Arial"/>
          <w:color w:val="000000" w:themeColor="text1"/>
          <w:lang w:val="en-CA"/>
        </w:rPr>
      </w:pPr>
      <w:r w:rsidRPr="00F05EF2">
        <w:rPr>
          <w:rFonts w:ascii="Arial" w:hAnsi="Arial" w:cs="Arial"/>
          <w:color w:val="000000" w:themeColor="text1"/>
          <w:lang w:val="en-CA"/>
        </w:rPr>
        <w:t>Signature :</w:t>
      </w:r>
      <w:r w:rsidRPr="00F05EF2">
        <w:rPr>
          <w:rFonts w:ascii="Arial" w:hAnsi="Arial" w:cs="Arial"/>
          <w:color w:val="000000" w:themeColor="text1"/>
          <w:lang w:val="en-CA"/>
        </w:rPr>
        <w:tab/>
        <w:t>Date :</w:t>
      </w:r>
    </w:p>
    <w:p w14:paraId="73EF83D8" w14:textId="77777777" w:rsidR="00266FB6" w:rsidRPr="00F05EF2" w:rsidRDefault="00266FB6" w:rsidP="00683B89">
      <w:pPr>
        <w:tabs>
          <w:tab w:val="left" w:pos="5670"/>
        </w:tabs>
        <w:spacing w:before="60" w:after="60"/>
        <w:ind w:firstLine="567"/>
        <w:jc w:val="both"/>
        <w:rPr>
          <w:rFonts w:ascii="Arial" w:hAnsi="Arial" w:cs="Arial"/>
          <w:color w:val="000000" w:themeColor="text1"/>
          <w:lang w:val="en-CA"/>
        </w:rPr>
      </w:pPr>
    </w:p>
    <w:p w14:paraId="3AB185CF" w14:textId="77777777" w:rsidR="00266FB6" w:rsidRPr="00F05EF2" w:rsidRDefault="00D6265E" w:rsidP="00F83EA7">
      <w:pPr>
        <w:pStyle w:val="Paragraphedeliste"/>
        <w:numPr>
          <w:ilvl w:val="0"/>
          <w:numId w:val="34"/>
        </w:numPr>
        <w:tabs>
          <w:tab w:val="left" w:pos="426"/>
          <w:tab w:val="left" w:pos="5670"/>
        </w:tabs>
        <w:spacing w:before="360" w:after="240"/>
        <w:ind w:left="360"/>
        <w:contextualSpacing w:val="0"/>
        <w:rPr>
          <w:rFonts w:ascii="Arial" w:hAnsi="Arial" w:cs="Arial"/>
          <w:b/>
          <w:caps/>
          <w:color w:val="000000" w:themeColor="text1"/>
          <w:szCs w:val="20"/>
          <w:lang w:val="en-CA"/>
        </w:rPr>
      </w:pPr>
      <w:r w:rsidRPr="00F05EF2">
        <w:rPr>
          <w:rFonts w:ascii="Arial" w:hAnsi="Arial" w:cs="Arial"/>
          <w:b/>
          <w:caps/>
          <w:color w:val="000000" w:themeColor="text1"/>
          <w:szCs w:val="20"/>
          <w:lang w:val="en-CA"/>
        </w:rPr>
        <w:t>APPROVAL OF CURRENT VERSION OUTSIDE THE INSTITUTION</w:t>
      </w:r>
    </w:p>
    <w:p w14:paraId="5CC25DA1" w14:textId="080ECBEA" w:rsidR="00F57281" w:rsidRPr="00F05EF2" w:rsidRDefault="00D6265E" w:rsidP="00266FB6">
      <w:pPr>
        <w:pStyle w:val="Paragraphedeliste"/>
        <w:tabs>
          <w:tab w:val="left" w:pos="5670"/>
        </w:tabs>
        <w:spacing w:before="60" w:after="240"/>
        <w:ind w:left="426"/>
        <w:rPr>
          <w:rFonts w:ascii="Arial" w:eastAsiaTheme="minorHAnsi" w:hAnsi="Arial" w:cs="Arial"/>
          <w:i/>
          <w:iCs/>
          <w:color w:val="7F7F7F" w:themeColor="text1" w:themeTint="80"/>
          <w:szCs w:val="20"/>
          <w:lang w:val="en-CA" w:eastAsia="fr-CA"/>
        </w:rPr>
      </w:pPr>
      <w:r w:rsidRPr="00F05EF2">
        <w:rPr>
          <w:rFonts w:ascii="Arial" w:eastAsiaTheme="minorHAnsi" w:hAnsi="Arial" w:cs="Arial"/>
          <w:i/>
          <w:iCs/>
          <w:color w:val="7F7F7F" w:themeColor="text1" w:themeTint="80"/>
          <w:szCs w:val="20"/>
          <w:lang w:val="en-CA" w:eastAsia="fr-CA"/>
        </w:rPr>
        <w:t>Via the signature of each of the prescribing professionals for whose patients the collective prescription can be initiated.</w:t>
      </w:r>
    </w:p>
    <w:tbl>
      <w:tblPr>
        <w:tblStyle w:val="TableauGrille1Clair"/>
        <w:tblW w:w="5000" w:type="pct"/>
        <w:tblLook w:val="04A0" w:firstRow="1" w:lastRow="0" w:firstColumn="1" w:lastColumn="0" w:noHBand="0" w:noVBand="1"/>
      </w:tblPr>
      <w:tblGrid>
        <w:gridCol w:w="2475"/>
        <w:gridCol w:w="2475"/>
        <w:gridCol w:w="2506"/>
        <w:gridCol w:w="2506"/>
      </w:tblGrid>
      <w:tr w:rsidR="00726CA3" w:rsidRPr="00726CA3" w14:paraId="04A2B60B" w14:textId="0AD8EDAD" w:rsidTr="00726CA3">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242" w:type="pct"/>
            <w:shd w:val="clear" w:color="auto" w:fill="595959" w:themeFill="text1" w:themeFillTint="A6"/>
            <w:vAlign w:val="center"/>
          </w:tcPr>
          <w:p w14:paraId="4AF920BA" w14:textId="4A0B32D5" w:rsidR="009A2407" w:rsidRPr="00F05EF2" w:rsidRDefault="00D6265E" w:rsidP="00683B89">
            <w:pPr>
              <w:spacing w:before="60" w:after="60"/>
              <w:jc w:val="center"/>
              <w:rPr>
                <w:rFonts w:ascii="Arial" w:hAnsi="Arial" w:cs="Arial"/>
                <w:color w:val="FFFFFF" w:themeColor="background1"/>
                <w:sz w:val="18"/>
                <w:szCs w:val="18"/>
                <w:lang w:val="en-CA"/>
              </w:rPr>
            </w:pPr>
            <w:r w:rsidRPr="00F05EF2">
              <w:rPr>
                <w:rFonts w:ascii="Arial" w:hAnsi="Arial" w:cs="Arial"/>
                <w:color w:val="FFFFFF" w:themeColor="background1"/>
                <w:sz w:val="18"/>
                <w:szCs w:val="18"/>
                <w:lang w:val="en-CA"/>
              </w:rPr>
              <w:t>Last name and first name</w:t>
            </w:r>
          </w:p>
        </w:tc>
        <w:tc>
          <w:tcPr>
            <w:tcW w:w="1242" w:type="pct"/>
            <w:shd w:val="clear" w:color="auto" w:fill="595959" w:themeFill="text1" w:themeFillTint="A6"/>
            <w:vAlign w:val="center"/>
          </w:tcPr>
          <w:p w14:paraId="52696C37" w14:textId="2AA9FDFB" w:rsidR="009A2407" w:rsidRPr="00726CA3" w:rsidRDefault="00D6265E" w:rsidP="00683B89">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rPr>
            </w:pPr>
            <w:r w:rsidRPr="00D6265E">
              <w:rPr>
                <w:rFonts w:ascii="Arial" w:hAnsi="Arial" w:cs="Arial"/>
                <w:color w:val="FFFFFF" w:themeColor="background1"/>
                <w:sz w:val="18"/>
                <w:szCs w:val="18"/>
              </w:rPr>
              <w:t>License No.</w:t>
            </w:r>
          </w:p>
        </w:tc>
        <w:tc>
          <w:tcPr>
            <w:tcW w:w="1258" w:type="pct"/>
            <w:shd w:val="clear" w:color="auto" w:fill="595959" w:themeFill="text1" w:themeFillTint="A6"/>
            <w:vAlign w:val="center"/>
          </w:tcPr>
          <w:p w14:paraId="3169625B" w14:textId="77777777" w:rsidR="009A2407" w:rsidRPr="00726CA3" w:rsidRDefault="009A2407" w:rsidP="00683B89">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rPr>
            </w:pPr>
            <w:r w:rsidRPr="00726CA3">
              <w:rPr>
                <w:rFonts w:ascii="Arial" w:hAnsi="Arial" w:cs="Arial"/>
                <w:color w:val="FFFFFF" w:themeColor="background1"/>
                <w:sz w:val="18"/>
                <w:szCs w:val="18"/>
              </w:rPr>
              <w:t>Signature</w:t>
            </w:r>
          </w:p>
        </w:tc>
        <w:tc>
          <w:tcPr>
            <w:tcW w:w="1258" w:type="pct"/>
            <w:shd w:val="clear" w:color="auto" w:fill="595959" w:themeFill="text1" w:themeFillTint="A6"/>
            <w:vAlign w:val="center"/>
          </w:tcPr>
          <w:p w14:paraId="3F22CA8F" w14:textId="39D5344E" w:rsidR="009A2407" w:rsidRPr="00726CA3" w:rsidRDefault="009A2407" w:rsidP="00683B89">
            <w:pPr>
              <w:spacing w:before="60" w:after="60"/>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18"/>
                <w:szCs w:val="18"/>
              </w:rPr>
            </w:pPr>
            <w:r w:rsidRPr="00726CA3">
              <w:rPr>
                <w:rFonts w:ascii="Arial" w:hAnsi="Arial" w:cs="Arial"/>
                <w:color w:val="FFFFFF" w:themeColor="background1"/>
                <w:sz w:val="18"/>
                <w:szCs w:val="18"/>
              </w:rPr>
              <w:t>T</w:t>
            </w:r>
            <w:r w:rsidR="00D6265E">
              <w:rPr>
                <w:rFonts w:ascii="Arial" w:hAnsi="Arial" w:cs="Arial"/>
                <w:color w:val="FFFFFF" w:themeColor="background1"/>
                <w:sz w:val="18"/>
                <w:szCs w:val="18"/>
              </w:rPr>
              <w:t>e</w:t>
            </w:r>
            <w:r w:rsidRPr="00726CA3">
              <w:rPr>
                <w:rFonts w:ascii="Arial" w:hAnsi="Arial" w:cs="Arial"/>
                <w:color w:val="FFFFFF" w:themeColor="background1"/>
                <w:sz w:val="18"/>
                <w:szCs w:val="18"/>
              </w:rPr>
              <w:t>l</w:t>
            </w:r>
            <w:r w:rsidR="00D6265E">
              <w:rPr>
                <w:rFonts w:ascii="Arial" w:hAnsi="Arial" w:cs="Arial"/>
                <w:color w:val="FFFFFF" w:themeColor="background1"/>
                <w:sz w:val="18"/>
                <w:szCs w:val="18"/>
              </w:rPr>
              <w:t>e</w:t>
            </w:r>
            <w:r w:rsidRPr="00726CA3">
              <w:rPr>
                <w:rFonts w:ascii="Arial" w:hAnsi="Arial" w:cs="Arial"/>
                <w:color w:val="FFFFFF" w:themeColor="background1"/>
                <w:sz w:val="18"/>
                <w:szCs w:val="18"/>
              </w:rPr>
              <w:t>phone</w:t>
            </w:r>
          </w:p>
        </w:tc>
      </w:tr>
      <w:tr w:rsidR="009A2407" w:rsidRPr="00890123" w14:paraId="3E67E672" w14:textId="34C19915" w:rsidTr="00726CA3">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712E70BA" w14:textId="77777777" w:rsidR="009A2407" w:rsidRPr="00890123" w:rsidRDefault="009A2407" w:rsidP="00683B89">
            <w:pPr>
              <w:spacing w:before="120" w:after="120"/>
              <w:jc w:val="both"/>
              <w:rPr>
                <w:rFonts w:ascii="Arial" w:hAnsi="Arial" w:cs="Arial"/>
                <w:b w:val="0"/>
                <w:sz w:val="18"/>
                <w:szCs w:val="18"/>
              </w:rPr>
            </w:pPr>
          </w:p>
        </w:tc>
        <w:tc>
          <w:tcPr>
            <w:tcW w:w="1242" w:type="pct"/>
            <w:vAlign w:val="center"/>
          </w:tcPr>
          <w:p w14:paraId="1DA77A45"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3D0A75B8"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021A78E6"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9A2407" w:rsidRPr="00890123" w14:paraId="08D56C4A" w14:textId="4C9CC0DB" w:rsidTr="00726CA3">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33007529" w14:textId="77777777" w:rsidR="009A2407" w:rsidRPr="00890123" w:rsidRDefault="009A2407" w:rsidP="00683B89">
            <w:pPr>
              <w:spacing w:before="120" w:after="120"/>
              <w:jc w:val="both"/>
              <w:rPr>
                <w:rFonts w:ascii="Arial" w:hAnsi="Arial" w:cs="Arial"/>
                <w:b w:val="0"/>
                <w:sz w:val="18"/>
                <w:szCs w:val="18"/>
              </w:rPr>
            </w:pPr>
          </w:p>
        </w:tc>
        <w:tc>
          <w:tcPr>
            <w:tcW w:w="1242" w:type="pct"/>
            <w:vAlign w:val="center"/>
          </w:tcPr>
          <w:p w14:paraId="339B8641"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707A35B7"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349F7F55"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9A2407" w:rsidRPr="00890123" w14:paraId="2FBD627B" w14:textId="65E4AE54" w:rsidTr="00726CA3">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7EA802E9" w14:textId="77777777" w:rsidR="009A2407" w:rsidRPr="00890123" w:rsidRDefault="009A2407" w:rsidP="00683B89">
            <w:pPr>
              <w:spacing w:before="120" w:after="120"/>
              <w:jc w:val="both"/>
              <w:rPr>
                <w:rFonts w:ascii="Arial" w:hAnsi="Arial" w:cs="Arial"/>
                <w:b w:val="0"/>
                <w:sz w:val="18"/>
                <w:szCs w:val="18"/>
              </w:rPr>
            </w:pPr>
          </w:p>
        </w:tc>
        <w:tc>
          <w:tcPr>
            <w:tcW w:w="1242" w:type="pct"/>
            <w:vAlign w:val="center"/>
          </w:tcPr>
          <w:p w14:paraId="0E848F0C"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0E707024"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1100AD2D"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9A2407" w:rsidRPr="00890123" w14:paraId="29FEB60E" w14:textId="620056F6" w:rsidTr="00726CA3">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0F77E021" w14:textId="77777777" w:rsidR="009A2407" w:rsidRPr="00890123" w:rsidRDefault="009A2407" w:rsidP="00683B89">
            <w:pPr>
              <w:spacing w:before="120" w:after="120"/>
              <w:jc w:val="both"/>
              <w:rPr>
                <w:rFonts w:ascii="Arial" w:hAnsi="Arial" w:cs="Arial"/>
                <w:b w:val="0"/>
                <w:sz w:val="18"/>
                <w:szCs w:val="18"/>
              </w:rPr>
            </w:pPr>
          </w:p>
        </w:tc>
        <w:tc>
          <w:tcPr>
            <w:tcW w:w="1242" w:type="pct"/>
            <w:vAlign w:val="center"/>
          </w:tcPr>
          <w:p w14:paraId="04DE047E"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545F1995"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4214FD60"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r w:rsidR="009A2407" w:rsidRPr="00890123" w14:paraId="5B366274" w14:textId="3A4915D4" w:rsidTr="00726CA3">
        <w:trPr>
          <w:trHeight w:val="454"/>
        </w:trPr>
        <w:tc>
          <w:tcPr>
            <w:cnfStyle w:val="001000000000" w:firstRow="0" w:lastRow="0" w:firstColumn="1" w:lastColumn="0" w:oddVBand="0" w:evenVBand="0" w:oddHBand="0" w:evenHBand="0" w:firstRowFirstColumn="0" w:firstRowLastColumn="0" w:lastRowFirstColumn="0" w:lastRowLastColumn="0"/>
            <w:tcW w:w="1242" w:type="pct"/>
            <w:vAlign w:val="center"/>
          </w:tcPr>
          <w:p w14:paraId="2B9B0264" w14:textId="77777777" w:rsidR="009A2407" w:rsidRPr="00890123" w:rsidRDefault="009A2407" w:rsidP="00683B89">
            <w:pPr>
              <w:spacing w:before="120" w:after="120"/>
              <w:jc w:val="both"/>
              <w:rPr>
                <w:rFonts w:ascii="Arial" w:hAnsi="Arial" w:cs="Arial"/>
                <w:b w:val="0"/>
                <w:sz w:val="18"/>
                <w:szCs w:val="18"/>
              </w:rPr>
            </w:pPr>
          </w:p>
        </w:tc>
        <w:tc>
          <w:tcPr>
            <w:tcW w:w="1242" w:type="pct"/>
            <w:vAlign w:val="center"/>
          </w:tcPr>
          <w:p w14:paraId="74B77EDB"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3E8A912B"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c>
          <w:tcPr>
            <w:tcW w:w="1258" w:type="pct"/>
            <w:vAlign w:val="center"/>
          </w:tcPr>
          <w:p w14:paraId="20D74A92" w14:textId="77777777" w:rsidR="009A2407" w:rsidRPr="00890123" w:rsidRDefault="009A2407" w:rsidP="00683B89">
            <w:pPr>
              <w:spacing w:before="120" w:after="120"/>
              <w:jc w:val="both"/>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p>
        </w:tc>
      </w:tr>
    </w:tbl>
    <w:p w14:paraId="453226A7" w14:textId="77777777" w:rsidR="00993FCA" w:rsidRDefault="00993FCA" w:rsidP="00683B89">
      <w:pPr>
        <w:spacing w:before="60" w:after="60"/>
        <w:jc w:val="both"/>
        <w:rPr>
          <w:rFonts w:ascii="Arial" w:hAnsi="Arial" w:cs="Arial"/>
        </w:rPr>
      </w:pPr>
    </w:p>
    <w:sectPr w:rsidR="00993FCA">
      <w:headerReference w:type="even" r:id="rId12"/>
      <w:headerReference w:type="default" r:id="rId13"/>
      <w:footerReference w:type="even" r:id="rId14"/>
      <w:footerReference w:type="default" r:id="rId15"/>
      <w:headerReference w:type="first" r:id="rId16"/>
      <w:footerReference w:type="first" r:id="rId17"/>
      <w:pgSz w:w="12240" w:h="15840"/>
      <w:pgMar w:top="1191" w:right="1134" w:bottom="1191" w:left="1134" w:header="284"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F197E" w14:textId="77777777" w:rsidR="007E19B6" w:rsidRDefault="007E19B6" w:rsidP="00484DBD">
      <w:pPr>
        <w:spacing w:after="0" w:line="240" w:lineRule="auto"/>
      </w:pPr>
      <w:r>
        <w:separator/>
      </w:r>
    </w:p>
  </w:endnote>
  <w:endnote w:type="continuationSeparator" w:id="0">
    <w:p w14:paraId="229EAA77" w14:textId="77777777" w:rsidR="007E19B6" w:rsidRDefault="007E19B6" w:rsidP="00484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529065048"/>
      <w:docPartObj>
        <w:docPartGallery w:val="Page Numbers (Bottom of Page)"/>
        <w:docPartUnique/>
      </w:docPartObj>
    </w:sdtPr>
    <w:sdtEndPr>
      <w:rPr>
        <w:rStyle w:val="Numrodepage"/>
      </w:rPr>
    </w:sdtEndPr>
    <w:sdtContent>
      <w:p w14:paraId="1F9B5315" w14:textId="717FD8A4" w:rsidR="003C006E" w:rsidRDefault="003C006E">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F57281">
          <w:rPr>
            <w:rStyle w:val="Numrodepage"/>
            <w:noProof/>
          </w:rPr>
          <w:t>2</w:t>
        </w:r>
        <w:r>
          <w:rPr>
            <w:rStyle w:val="Numrodepage"/>
          </w:rPr>
          <w:fldChar w:fldCharType="end"/>
        </w:r>
      </w:p>
    </w:sdtContent>
  </w:sdt>
  <w:p w14:paraId="24CF04E7" w14:textId="77777777" w:rsidR="003C006E" w:rsidRDefault="003C006E" w:rsidP="003C006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0922368"/>
      <w:docPartObj>
        <w:docPartGallery w:val="Page Numbers (Bottom of Page)"/>
        <w:docPartUnique/>
      </w:docPartObj>
    </w:sdtPr>
    <w:sdtEndPr>
      <w:rPr>
        <w:rFonts w:cs="Arial"/>
      </w:rPr>
    </w:sdtEndPr>
    <w:sdtContent>
      <w:p w14:paraId="1EBD5FFD" w14:textId="6F1788B2" w:rsidR="00F83EA7" w:rsidRPr="00F83EA7" w:rsidRDefault="00F83EA7" w:rsidP="00F83EA7">
        <w:pPr>
          <w:pStyle w:val="Pieddepage"/>
          <w:tabs>
            <w:tab w:val="clear" w:pos="4320"/>
            <w:tab w:val="clear" w:pos="8640"/>
            <w:tab w:val="right" w:pos="9900"/>
          </w:tabs>
          <w:rPr>
            <w:rFonts w:cs="Arial"/>
            <w:sz w:val="16"/>
            <w:szCs w:val="16"/>
            <w:lang w:val="en-CA"/>
          </w:rPr>
        </w:pPr>
        <w:r w:rsidRPr="00F83EA7">
          <w:rPr>
            <w:sz w:val="18"/>
            <w:szCs w:val="20"/>
            <w:lang w:val="en-CA"/>
          </w:rPr>
          <w:t>September 2026</w:t>
        </w:r>
        <w:r w:rsidRPr="00F83EA7">
          <w:rPr>
            <w:sz w:val="18"/>
            <w:szCs w:val="20"/>
            <w:lang w:val="en-CA"/>
          </w:rPr>
          <w:tab/>
        </w:r>
        <w:r w:rsidR="00683B89" w:rsidRPr="00F05EF2">
          <w:rPr>
            <w:rFonts w:cs="Arial"/>
            <w:b/>
            <w:sz w:val="16"/>
            <w:szCs w:val="16"/>
            <w:lang w:val="en-CA"/>
          </w:rPr>
          <w:t>INESSS</w:t>
        </w:r>
        <w:r w:rsidR="00683B89" w:rsidRPr="00F05EF2">
          <w:rPr>
            <w:rFonts w:cs="Arial"/>
            <w:sz w:val="16"/>
            <w:szCs w:val="16"/>
            <w:lang w:val="en-CA"/>
          </w:rPr>
          <w:t xml:space="preserve"> |</w:t>
        </w:r>
        <w:r w:rsidR="005B019D" w:rsidRPr="00F05EF2">
          <w:rPr>
            <w:rFonts w:cs="Arial"/>
            <w:sz w:val="16"/>
            <w:szCs w:val="16"/>
            <w:lang w:val="en-CA"/>
          </w:rPr>
          <w:t xml:space="preserve"> Collective prescription – Administering salbutamol during</w:t>
        </w:r>
        <w:r w:rsidR="005B019D" w:rsidRPr="00F05EF2">
          <w:rPr>
            <w:sz w:val="16"/>
            <w:szCs w:val="16"/>
            <w:lang w:val="en-CA"/>
          </w:rPr>
          <w:t xml:space="preserve"> </w:t>
        </w:r>
        <w:r>
          <w:rPr>
            <w:sz w:val="16"/>
            <w:szCs w:val="16"/>
            <w:lang w:val="en-CA"/>
          </w:rPr>
          <w:br/>
        </w:r>
        <w:r>
          <w:rPr>
            <w:sz w:val="16"/>
            <w:szCs w:val="16"/>
            <w:lang w:val="en-CA"/>
          </w:rPr>
          <w:tab/>
        </w:r>
        <w:r w:rsidRPr="00F05EF2">
          <w:rPr>
            <w:sz w:val="16"/>
            <w:szCs w:val="16"/>
            <w:lang w:val="en-CA"/>
          </w:rPr>
          <w:t xml:space="preserve">postbronchodilatateur </w:t>
        </w:r>
        <w:r w:rsidR="005B019D" w:rsidRPr="00F05EF2">
          <w:rPr>
            <w:sz w:val="16"/>
            <w:szCs w:val="16"/>
            <w:lang w:val="en-CA"/>
          </w:rPr>
          <w:t>spirometry - COPD suspected</w:t>
        </w:r>
        <w:r>
          <w:rPr>
            <w:sz w:val="16"/>
            <w:szCs w:val="16"/>
            <w:lang w:val="en-CA"/>
          </w:rPr>
          <w:t xml:space="preserve">  </w:t>
        </w:r>
        <w:r w:rsidR="00683B89" w:rsidRPr="00F05EF2">
          <w:rPr>
            <w:sz w:val="16"/>
            <w:szCs w:val="16"/>
            <w:lang w:val="en-CA"/>
          </w:rPr>
          <w:t xml:space="preserve">  </w:t>
        </w:r>
        <w:r w:rsidR="00683B89" w:rsidRPr="00D1231A">
          <w:rPr>
            <w:rFonts w:cs="Arial"/>
            <w:sz w:val="16"/>
            <w:szCs w:val="16"/>
          </w:rPr>
          <w:fldChar w:fldCharType="begin"/>
        </w:r>
        <w:r w:rsidR="00683B89" w:rsidRPr="00F05EF2">
          <w:rPr>
            <w:rFonts w:cs="Arial"/>
            <w:sz w:val="16"/>
            <w:szCs w:val="16"/>
            <w:lang w:val="en-CA"/>
          </w:rPr>
          <w:instrText>PAGE   \* MERGEFORMAT</w:instrText>
        </w:r>
        <w:r w:rsidR="00683B89" w:rsidRPr="00D1231A">
          <w:rPr>
            <w:rFonts w:cs="Arial"/>
            <w:sz w:val="16"/>
            <w:szCs w:val="16"/>
          </w:rPr>
          <w:fldChar w:fldCharType="separate"/>
        </w:r>
        <w:r w:rsidR="00683B89" w:rsidRPr="00F05EF2">
          <w:rPr>
            <w:rFonts w:cs="Arial"/>
            <w:sz w:val="16"/>
            <w:szCs w:val="16"/>
            <w:lang w:val="en-CA"/>
          </w:rPr>
          <w:t>1</w:t>
        </w:r>
        <w:r w:rsidR="00683B89" w:rsidRPr="00D1231A">
          <w:rPr>
            <w:rFonts w:cs="Arial"/>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93966037"/>
      <w:docPartObj>
        <w:docPartGallery w:val="Page Numbers (Bottom of Page)"/>
        <w:docPartUnique/>
      </w:docPartObj>
    </w:sdtPr>
    <w:sdtEndPr>
      <w:rPr>
        <w:rFonts w:cs="Arial"/>
      </w:rPr>
    </w:sdtEndPr>
    <w:sdtContent>
      <w:p w14:paraId="253F2069" w14:textId="7508F196" w:rsidR="003C006E" w:rsidRPr="00F83EA7" w:rsidRDefault="00F83EA7" w:rsidP="00F83EA7">
        <w:pPr>
          <w:pStyle w:val="Pieddepage"/>
          <w:tabs>
            <w:tab w:val="clear" w:pos="4320"/>
            <w:tab w:val="clear" w:pos="8640"/>
            <w:tab w:val="right" w:pos="9900"/>
          </w:tabs>
          <w:rPr>
            <w:rFonts w:cs="Arial"/>
            <w:sz w:val="16"/>
            <w:szCs w:val="16"/>
            <w:lang w:val="en-CA"/>
          </w:rPr>
        </w:pPr>
        <w:r w:rsidRPr="00F83EA7">
          <w:rPr>
            <w:sz w:val="18"/>
            <w:szCs w:val="20"/>
            <w:lang w:val="en-CA"/>
          </w:rPr>
          <w:t>September 2026</w:t>
        </w:r>
        <w:r w:rsidRPr="00F83EA7">
          <w:rPr>
            <w:sz w:val="18"/>
            <w:szCs w:val="20"/>
            <w:lang w:val="en-CA"/>
          </w:rPr>
          <w:tab/>
        </w:r>
        <w:r w:rsidRPr="00F05EF2">
          <w:rPr>
            <w:rFonts w:cs="Arial"/>
            <w:b/>
            <w:sz w:val="16"/>
            <w:szCs w:val="16"/>
            <w:lang w:val="en-CA"/>
          </w:rPr>
          <w:t>INESSS</w:t>
        </w:r>
        <w:r w:rsidRPr="00F05EF2">
          <w:rPr>
            <w:rFonts w:cs="Arial"/>
            <w:sz w:val="16"/>
            <w:szCs w:val="16"/>
            <w:lang w:val="en-CA"/>
          </w:rPr>
          <w:t xml:space="preserve"> | Collective prescription – Administering salbutamol during</w:t>
        </w:r>
        <w:r w:rsidRPr="00F05EF2">
          <w:rPr>
            <w:sz w:val="16"/>
            <w:szCs w:val="16"/>
            <w:lang w:val="en-CA"/>
          </w:rPr>
          <w:t xml:space="preserve"> </w:t>
        </w:r>
        <w:r>
          <w:rPr>
            <w:sz w:val="16"/>
            <w:szCs w:val="16"/>
            <w:lang w:val="en-CA"/>
          </w:rPr>
          <w:br/>
        </w:r>
        <w:r>
          <w:rPr>
            <w:sz w:val="16"/>
            <w:szCs w:val="16"/>
            <w:lang w:val="en-CA"/>
          </w:rPr>
          <w:tab/>
        </w:r>
        <w:r w:rsidRPr="00F05EF2">
          <w:rPr>
            <w:sz w:val="16"/>
            <w:szCs w:val="16"/>
            <w:lang w:val="en-CA"/>
          </w:rPr>
          <w:t>postbronchodilatateur spirometry - COPD suspected</w:t>
        </w:r>
        <w:r>
          <w:rPr>
            <w:sz w:val="16"/>
            <w:szCs w:val="16"/>
            <w:lang w:val="en-CA"/>
          </w:rPr>
          <w:t xml:space="preserve">  </w:t>
        </w:r>
        <w:r w:rsidRPr="00F05EF2">
          <w:rPr>
            <w:sz w:val="16"/>
            <w:szCs w:val="16"/>
            <w:lang w:val="en-CA"/>
          </w:rPr>
          <w:t xml:space="preserve">  </w:t>
        </w:r>
        <w:r w:rsidRPr="00D1231A">
          <w:rPr>
            <w:rFonts w:cs="Arial"/>
            <w:sz w:val="16"/>
            <w:szCs w:val="16"/>
          </w:rPr>
          <w:fldChar w:fldCharType="begin"/>
        </w:r>
        <w:r w:rsidRPr="00F05EF2">
          <w:rPr>
            <w:rFonts w:cs="Arial"/>
            <w:sz w:val="16"/>
            <w:szCs w:val="16"/>
            <w:lang w:val="en-CA"/>
          </w:rPr>
          <w:instrText>PAGE   \* MERGEFORMAT</w:instrText>
        </w:r>
        <w:r w:rsidRPr="00D1231A">
          <w:rPr>
            <w:rFonts w:cs="Arial"/>
            <w:sz w:val="16"/>
            <w:szCs w:val="16"/>
          </w:rPr>
          <w:fldChar w:fldCharType="separate"/>
        </w:r>
        <w:r w:rsidRPr="00F83EA7">
          <w:rPr>
            <w:rFonts w:cs="Arial"/>
            <w:sz w:val="16"/>
            <w:szCs w:val="16"/>
            <w:lang w:val="en-CA"/>
          </w:rPr>
          <w:t>3</w:t>
        </w:r>
        <w:r w:rsidRPr="00D1231A">
          <w:rPr>
            <w:rFonts w:cs="Arial"/>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94C0A" w14:textId="77777777" w:rsidR="007E19B6" w:rsidRDefault="007E19B6" w:rsidP="00484DBD">
      <w:pPr>
        <w:spacing w:after="0" w:line="240" w:lineRule="auto"/>
      </w:pPr>
      <w:r>
        <w:separator/>
      </w:r>
    </w:p>
  </w:footnote>
  <w:footnote w:type="continuationSeparator" w:id="0">
    <w:p w14:paraId="729DA9DA" w14:textId="77777777" w:rsidR="007E19B6" w:rsidRDefault="007E19B6" w:rsidP="00484DBD">
      <w:pPr>
        <w:spacing w:after="0" w:line="240" w:lineRule="auto"/>
      </w:pPr>
      <w:r>
        <w:continuationSeparator/>
      </w:r>
    </w:p>
  </w:footnote>
  <w:footnote w:id="1">
    <w:p w14:paraId="64E5FFEB" w14:textId="431EB3E7" w:rsidR="00D25577" w:rsidRPr="00D25577" w:rsidRDefault="00D25577" w:rsidP="00D25577">
      <w:pPr>
        <w:pStyle w:val="Notedebasdepage"/>
        <w:spacing w:before="40" w:after="240"/>
        <w:ind w:left="187" w:hanging="187"/>
        <w:rPr>
          <w:lang w:val="en-CA"/>
        </w:rPr>
      </w:pPr>
      <w:r w:rsidRPr="00D25577">
        <w:rPr>
          <w:rStyle w:val="Appelnotedebasdep"/>
          <w:sz w:val="18"/>
          <w:szCs w:val="18"/>
        </w:rPr>
        <w:footnoteRef/>
      </w:r>
      <w:r>
        <w:rPr>
          <w:sz w:val="18"/>
          <w:szCs w:val="18"/>
          <w:lang w:val="en-CA"/>
        </w:rPr>
        <w:tab/>
      </w:r>
      <w:r w:rsidRPr="00D25577">
        <w:rPr>
          <w:sz w:val="18"/>
          <w:szCs w:val="18"/>
          <w:lang w:val="en-CA"/>
        </w:rPr>
        <w:t>The post-bronchodilator component implicitly includes a BDCA; however, a prior salbutamol order may be required depending on local practice.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05206" w14:textId="77777777" w:rsidR="00EE2ED5" w:rsidRDefault="00EE2ED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D9C6" w14:textId="77777777" w:rsidR="00EE2ED5" w:rsidRDefault="00EE2ED5">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39E00" w14:textId="1CC2D25F" w:rsidR="009A2407" w:rsidRDefault="00EE2ED5" w:rsidP="00484DBD">
    <w:pPr>
      <w:pStyle w:val="En-tte"/>
      <w:ind w:left="-142"/>
      <w:rPr>
        <w:noProof/>
        <w:lang w:eastAsia="fr-CA"/>
      </w:rPr>
    </w:pPr>
    <w:r>
      <w:rPr>
        <w:noProof/>
        <w:lang w:eastAsia="fr-CA"/>
      </w:rPr>
      <mc:AlternateContent>
        <mc:Choice Requires="wps">
          <w:drawing>
            <wp:anchor distT="0" distB="0" distL="114300" distR="114300" simplePos="0" relativeHeight="251660289" behindDoc="0" locked="0" layoutInCell="1" allowOverlap="1" wp14:anchorId="790D363D" wp14:editId="7B721921">
              <wp:simplePos x="0" y="0"/>
              <wp:positionH relativeFrom="column">
                <wp:posOffset>-103367</wp:posOffset>
              </wp:positionH>
              <wp:positionV relativeFrom="paragraph">
                <wp:posOffset>190197</wp:posOffset>
              </wp:positionV>
              <wp:extent cx="1676033" cy="790073"/>
              <wp:effectExtent l="0" t="0" r="19685" b="10160"/>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033" cy="790073"/>
                      </a:xfrm>
                      <a:prstGeom prst="rect">
                        <a:avLst/>
                      </a:prstGeom>
                      <a:solidFill>
                        <a:srgbClr val="FFFFFF"/>
                      </a:solidFill>
                      <a:ln w="9525">
                        <a:solidFill>
                          <a:srgbClr val="000000"/>
                        </a:solidFill>
                        <a:miter lim="800000"/>
                        <a:headEnd/>
                        <a:tailEnd/>
                      </a:ln>
                    </wps:spPr>
                    <wps:txbx>
                      <w:txbxContent>
                        <w:p w14:paraId="3050060D" w14:textId="44D9DD06" w:rsidR="00EE2ED5" w:rsidRPr="00F812DB" w:rsidRDefault="00F812DB" w:rsidP="00EE2ED5">
                          <w:pPr>
                            <w:rPr>
                              <w:lang w:val="en-US"/>
                            </w:rPr>
                          </w:pPr>
                          <w:r w:rsidRPr="004D080A">
                            <w:rPr>
                              <w:lang w:val="en-US"/>
                            </w:rPr>
                            <w:t>Place the logo of your institution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0D363D" id="_x0000_t202" coordsize="21600,21600" o:spt="202" path="m,l,21600r21600,l21600,xe">
              <v:stroke joinstyle="miter"/>
              <v:path gradientshapeok="t" o:connecttype="rect"/>
            </v:shapetype>
            <v:shape id="Zone de texte 2" o:spid="_x0000_s1026" type="#_x0000_t202" style="position:absolute;left:0;text-align:left;margin-left:-8.15pt;margin-top:15pt;width:131.95pt;height:62.2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">
              <v:textbox>
                <w:txbxContent>
                  <w:p w14:paraId="3050060D" w14:textId="44D9DD06" w:rsidR="00EE2ED5" w:rsidRPr="00F812DB" w:rsidRDefault="00F812DB" w:rsidP="00EE2ED5">
                    <w:pPr>
                      <w:rPr>
                        <w:lang w:val="en-US"/>
                      </w:rPr>
                    </w:pPr>
                    <w:r w:rsidRPr="004D080A">
                      <w:rPr>
                        <w:lang w:val="en-US"/>
                      </w:rPr>
                      <w:t>Place the logo of your institution here</w:t>
                    </w:r>
                  </w:p>
                </w:txbxContent>
              </v:textbox>
            </v:shape>
          </w:pict>
        </mc:Fallback>
      </mc:AlternateContent>
    </w:r>
    <w:r w:rsidR="000C1F1D">
      <w:rPr>
        <w:noProof/>
        <w:lang w:eastAsia="fr-CA"/>
      </w:rPr>
      <mc:AlternateContent>
        <mc:Choice Requires="wps">
          <w:drawing>
            <wp:anchor distT="0" distB="0" distL="114300" distR="114300" simplePos="0" relativeHeight="251658240" behindDoc="0" locked="0" layoutInCell="1" allowOverlap="1" wp14:anchorId="6C36B6DA" wp14:editId="309B8CCF">
              <wp:simplePos x="0" y="0"/>
              <wp:positionH relativeFrom="column">
                <wp:posOffset>1661160</wp:posOffset>
              </wp:positionH>
              <wp:positionV relativeFrom="paragraph">
                <wp:posOffset>200660</wp:posOffset>
              </wp:positionV>
              <wp:extent cx="3667125" cy="1011555"/>
              <wp:effectExtent l="0" t="0" r="0" b="0"/>
              <wp:wrapNone/>
              <wp:docPr id="16" name="Zone de texte 16"/>
              <wp:cNvGraphicFramePr/>
              <a:graphic xmlns:a="http://schemas.openxmlformats.org/drawingml/2006/main">
                <a:graphicData uri="http://schemas.microsoft.com/office/word/2010/wordprocessingShape">
                  <wps:wsp>
                    <wps:cNvSpPr txBox="1"/>
                    <wps:spPr>
                      <a:xfrm>
                        <a:off x="0" y="0"/>
                        <a:ext cx="3667125" cy="1011555"/>
                      </a:xfrm>
                      <a:prstGeom prst="rect">
                        <a:avLst/>
                      </a:prstGeom>
                      <a:noFill/>
                      <a:ln w="6350">
                        <a:noFill/>
                      </a:ln>
                    </wps:spPr>
                    <wps:txbx>
                      <w:txbxContent>
                        <w:p w14:paraId="474D67F6" w14:textId="4BBB3310" w:rsidR="00FF576D" w:rsidRPr="00F05EF2" w:rsidRDefault="007C547F" w:rsidP="00FA2C8D">
                          <w:pPr>
                            <w:pStyle w:val="Grandtitre"/>
                            <w:tabs>
                              <w:tab w:val="left" w:pos="10894"/>
                            </w:tabs>
                            <w:spacing w:before="60" w:line="276" w:lineRule="auto"/>
                            <w:jc w:val="left"/>
                            <w:rPr>
                              <w:rFonts w:ascii="Arial" w:hAnsi="Arial" w:cs="Arial"/>
                              <w:color w:val="auto"/>
                              <w:sz w:val="20"/>
                              <w:szCs w:val="20"/>
                              <w:lang w:val="en-CA"/>
                            </w:rPr>
                          </w:pPr>
                          <w:r w:rsidRPr="00F05EF2">
                            <w:rPr>
                              <w:rFonts w:ascii="Arial" w:hAnsi="Arial" w:cs="Arial"/>
                              <w:color w:val="auto"/>
                              <w:sz w:val="20"/>
                              <w:szCs w:val="20"/>
                              <w:lang w:val="en-CA"/>
                            </w:rPr>
                            <w:t>COLLECTIVE</w:t>
                          </w:r>
                          <w:r w:rsidR="00AF61D4" w:rsidRPr="00F05EF2">
                            <w:rPr>
                              <w:rFonts w:ascii="Arial" w:hAnsi="Arial" w:cs="Arial"/>
                              <w:color w:val="auto"/>
                              <w:sz w:val="20"/>
                              <w:szCs w:val="20"/>
                              <w:lang w:val="en-CA"/>
                            </w:rPr>
                            <w:t xml:space="preserve"> PRESCRIPTION</w:t>
                          </w:r>
                        </w:p>
                        <w:p w14:paraId="734B3B03" w14:textId="201B8E57" w:rsidR="00836866" w:rsidRPr="00F05EF2" w:rsidRDefault="00777110" w:rsidP="000C1F1D">
                          <w:pPr>
                            <w:spacing w:after="0" w:line="240" w:lineRule="auto"/>
                            <w:rPr>
                              <w:rFonts w:ascii="Arial" w:eastAsiaTheme="minorHAnsi" w:hAnsi="Arial" w:cs="Arial"/>
                              <w:color w:val="000000"/>
                              <w:szCs w:val="21"/>
                              <w:lang w:val="en-CA" w:eastAsia="fr-CA"/>
                            </w:rPr>
                          </w:pPr>
                          <w:r w:rsidRPr="00F05EF2">
                            <w:rPr>
                              <w:rFonts w:ascii="Arial" w:eastAsiaTheme="minorHAnsi" w:hAnsi="Arial" w:cs="Arial"/>
                              <w:color w:val="000000"/>
                              <w:szCs w:val="21"/>
                              <w:lang w:val="en-CA" w:eastAsia="fr-CA"/>
                            </w:rPr>
                            <w:t>A</w:t>
                          </w:r>
                          <w:r w:rsidR="00F83DFC" w:rsidRPr="00F05EF2">
                            <w:rPr>
                              <w:rFonts w:ascii="Arial" w:eastAsiaTheme="minorHAnsi" w:hAnsi="Arial" w:cs="Arial"/>
                              <w:color w:val="000000"/>
                              <w:szCs w:val="21"/>
                              <w:lang w:val="en-CA" w:eastAsia="fr-CA"/>
                            </w:rPr>
                            <w:t>dminist</w:t>
                          </w:r>
                          <w:r w:rsidR="00AC4F12" w:rsidRPr="00F05EF2">
                            <w:rPr>
                              <w:rFonts w:ascii="Arial" w:eastAsiaTheme="minorHAnsi" w:hAnsi="Arial" w:cs="Arial"/>
                              <w:color w:val="000000"/>
                              <w:szCs w:val="21"/>
                              <w:lang w:val="en-CA" w:eastAsia="fr-CA"/>
                            </w:rPr>
                            <w:t>ering</w:t>
                          </w:r>
                          <w:r w:rsidR="00A2244B" w:rsidRPr="00F05EF2">
                            <w:rPr>
                              <w:rFonts w:ascii="Arial" w:eastAsiaTheme="minorHAnsi" w:hAnsi="Arial" w:cs="Arial"/>
                              <w:color w:val="000000"/>
                              <w:szCs w:val="21"/>
                              <w:lang w:val="en-CA" w:eastAsia="fr-CA"/>
                            </w:rPr>
                            <w:t xml:space="preserve"> salbutamol</w:t>
                          </w:r>
                          <w:r w:rsidR="000C1F1D" w:rsidRPr="00F05EF2">
                            <w:rPr>
                              <w:rFonts w:ascii="Arial" w:eastAsiaTheme="minorHAnsi" w:hAnsi="Arial" w:cs="Arial"/>
                              <w:color w:val="000000"/>
                              <w:szCs w:val="21"/>
                              <w:lang w:val="en-CA" w:eastAsia="fr-CA"/>
                            </w:rPr>
                            <w:t xml:space="preserve"> </w:t>
                          </w:r>
                          <w:r w:rsidR="007904ED" w:rsidRPr="00F05EF2">
                            <w:rPr>
                              <w:rFonts w:ascii="Arial" w:eastAsiaTheme="minorHAnsi" w:hAnsi="Arial" w:cs="Arial"/>
                              <w:color w:val="000000"/>
                              <w:szCs w:val="21"/>
                              <w:lang w:val="en-CA" w:eastAsia="fr-CA"/>
                            </w:rPr>
                            <w:t>during</w:t>
                          </w:r>
                          <w:r w:rsidR="00AB14A4" w:rsidRPr="00F05EF2">
                            <w:rPr>
                              <w:rFonts w:ascii="Arial" w:eastAsiaTheme="minorHAnsi" w:hAnsi="Arial" w:cs="Arial"/>
                              <w:color w:val="000000"/>
                              <w:szCs w:val="21"/>
                              <w:lang w:val="en-CA" w:eastAsia="fr-CA"/>
                            </w:rPr>
                            <w:t xml:space="preserve"> post</w:t>
                          </w:r>
                          <w:r w:rsidR="007904ED" w:rsidRPr="00F05EF2">
                            <w:rPr>
                              <w:rFonts w:ascii="Arial" w:eastAsiaTheme="minorHAnsi" w:hAnsi="Arial" w:cs="Arial"/>
                              <w:color w:val="000000"/>
                              <w:szCs w:val="21"/>
                              <w:lang w:val="en-CA" w:eastAsia="fr-CA"/>
                            </w:rPr>
                            <w:t>-</w:t>
                          </w:r>
                          <w:r w:rsidR="00AB14A4" w:rsidRPr="00F05EF2">
                            <w:rPr>
                              <w:rFonts w:ascii="Arial" w:eastAsiaTheme="minorHAnsi" w:hAnsi="Arial" w:cs="Arial"/>
                              <w:color w:val="000000"/>
                              <w:szCs w:val="21"/>
                              <w:lang w:val="en-CA" w:eastAsia="fr-CA"/>
                            </w:rPr>
                            <w:t>b</w:t>
                          </w:r>
                          <w:r w:rsidR="00076397" w:rsidRPr="00F05EF2">
                            <w:rPr>
                              <w:rFonts w:ascii="Arial" w:eastAsiaTheme="minorHAnsi" w:hAnsi="Arial" w:cs="Arial"/>
                              <w:color w:val="000000"/>
                              <w:szCs w:val="21"/>
                              <w:lang w:val="en-CA" w:eastAsia="fr-CA"/>
                            </w:rPr>
                            <w:t>ronchodilatat</w:t>
                          </w:r>
                          <w:r w:rsidR="007904ED" w:rsidRPr="00F05EF2">
                            <w:rPr>
                              <w:rFonts w:ascii="Arial" w:eastAsiaTheme="minorHAnsi" w:hAnsi="Arial" w:cs="Arial"/>
                              <w:color w:val="000000"/>
                              <w:szCs w:val="21"/>
                              <w:lang w:val="en-CA" w:eastAsia="fr-CA"/>
                            </w:rPr>
                            <w:t xml:space="preserve">or spirometry </w:t>
                          </w:r>
                          <w:r w:rsidR="00106344" w:rsidRPr="00F05EF2">
                            <w:rPr>
                              <w:rFonts w:ascii="Arial" w:eastAsiaTheme="minorHAnsi" w:hAnsi="Arial" w:cs="Arial"/>
                              <w:color w:val="000000"/>
                              <w:szCs w:val="21"/>
                              <w:lang w:val="en-CA" w:eastAsia="fr-CA"/>
                            </w:rPr>
                            <w:t>for diagnosing suspected chronic obstructive pulmonary disease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6B6DA" id="Zone de texte 16" o:spid="_x0000_s1027" type="#_x0000_t202" style="position:absolute;left:0;text-align:left;margin-left:130.8pt;margin-top:15.8pt;width:288.75pt;height:79.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" filled="f" stroked="f" strokeweight=".5pt">
              <v:textbox>
                <w:txbxContent>
                  <w:p w14:paraId="474D67F6" w14:textId="4BBB3310" w:rsidR="00FF576D" w:rsidRPr="00F05EF2" w:rsidRDefault="007C547F" w:rsidP="00FA2C8D">
                    <w:pPr>
                      <w:pStyle w:val="Grandtitre"/>
                      <w:tabs>
                        <w:tab w:val="left" w:pos="10894"/>
                      </w:tabs>
                      <w:spacing w:before="60" w:line="276" w:lineRule="auto"/>
                      <w:jc w:val="left"/>
                      <w:rPr>
                        <w:rFonts w:ascii="Arial" w:hAnsi="Arial" w:cs="Arial"/>
                        <w:color w:val="auto"/>
                        <w:sz w:val="20"/>
                        <w:szCs w:val="20"/>
                        <w:lang w:val="en-CA"/>
                      </w:rPr>
                    </w:pPr>
                    <w:r w:rsidRPr="00F05EF2">
                      <w:rPr>
                        <w:rFonts w:ascii="Arial" w:hAnsi="Arial" w:cs="Arial"/>
                        <w:color w:val="auto"/>
                        <w:sz w:val="20"/>
                        <w:szCs w:val="20"/>
                        <w:lang w:val="en-CA"/>
                      </w:rPr>
                      <w:t>COLLECTIVE</w:t>
                    </w:r>
                    <w:r w:rsidR="00AF61D4" w:rsidRPr="00F05EF2">
                      <w:rPr>
                        <w:rFonts w:ascii="Arial" w:hAnsi="Arial" w:cs="Arial"/>
                        <w:color w:val="auto"/>
                        <w:sz w:val="20"/>
                        <w:szCs w:val="20"/>
                        <w:lang w:val="en-CA"/>
                      </w:rPr>
                      <w:t xml:space="preserve"> PRESCRIPTION</w:t>
                    </w:r>
                  </w:p>
                  <w:p w14:paraId="734B3B03" w14:textId="201B8E57" w:rsidR="00836866" w:rsidRPr="00F05EF2" w:rsidRDefault="00777110" w:rsidP="000C1F1D">
                    <w:pPr>
                      <w:spacing w:after="0" w:line="240" w:lineRule="auto"/>
                      <w:rPr>
                        <w:rFonts w:ascii="Arial" w:eastAsiaTheme="minorHAnsi" w:hAnsi="Arial" w:cs="Arial"/>
                        <w:color w:val="000000"/>
                        <w:szCs w:val="21"/>
                        <w:lang w:val="en-CA" w:eastAsia="fr-CA"/>
                      </w:rPr>
                    </w:pPr>
                    <w:r w:rsidRPr="00F05EF2">
                      <w:rPr>
                        <w:rFonts w:ascii="Arial" w:eastAsiaTheme="minorHAnsi" w:hAnsi="Arial" w:cs="Arial"/>
                        <w:color w:val="000000"/>
                        <w:szCs w:val="21"/>
                        <w:lang w:val="en-CA" w:eastAsia="fr-CA"/>
                      </w:rPr>
                      <w:t>A</w:t>
                    </w:r>
                    <w:r w:rsidR="00F83DFC" w:rsidRPr="00F05EF2">
                      <w:rPr>
                        <w:rFonts w:ascii="Arial" w:eastAsiaTheme="minorHAnsi" w:hAnsi="Arial" w:cs="Arial"/>
                        <w:color w:val="000000"/>
                        <w:szCs w:val="21"/>
                        <w:lang w:val="en-CA" w:eastAsia="fr-CA"/>
                      </w:rPr>
                      <w:t>dminist</w:t>
                    </w:r>
                    <w:r w:rsidR="00AC4F12" w:rsidRPr="00F05EF2">
                      <w:rPr>
                        <w:rFonts w:ascii="Arial" w:eastAsiaTheme="minorHAnsi" w:hAnsi="Arial" w:cs="Arial"/>
                        <w:color w:val="000000"/>
                        <w:szCs w:val="21"/>
                        <w:lang w:val="en-CA" w:eastAsia="fr-CA"/>
                      </w:rPr>
                      <w:t>ering</w:t>
                    </w:r>
                    <w:r w:rsidR="00A2244B" w:rsidRPr="00F05EF2">
                      <w:rPr>
                        <w:rFonts w:ascii="Arial" w:eastAsiaTheme="minorHAnsi" w:hAnsi="Arial" w:cs="Arial"/>
                        <w:color w:val="000000"/>
                        <w:szCs w:val="21"/>
                        <w:lang w:val="en-CA" w:eastAsia="fr-CA"/>
                      </w:rPr>
                      <w:t xml:space="preserve"> salbutamol</w:t>
                    </w:r>
                    <w:r w:rsidR="000C1F1D" w:rsidRPr="00F05EF2">
                      <w:rPr>
                        <w:rFonts w:ascii="Arial" w:eastAsiaTheme="minorHAnsi" w:hAnsi="Arial" w:cs="Arial"/>
                        <w:color w:val="000000"/>
                        <w:szCs w:val="21"/>
                        <w:lang w:val="en-CA" w:eastAsia="fr-CA"/>
                      </w:rPr>
                      <w:t xml:space="preserve"> </w:t>
                    </w:r>
                    <w:r w:rsidR="007904ED" w:rsidRPr="00F05EF2">
                      <w:rPr>
                        <w:rFonts w:ascii="Arial" w:eastAsiaTheme="minorHAnsi" w:hAnsi="Arial" w:cs="Arial"/>
                        <w:color w:val="000000"/>
                        <w:szCs w:val="21"/>
                        <w:lang w:val="en-CA" w:eastAsia="fr-CA"/>
                      </w:rPr>
                      <w:t>during</w:t>
                    </w:r>
                    <w:r w:rsidR="00AB14A4" w:rsidRPr="00F05EF2">
                      <w:rPr>
                        <w:rFonts w:ascii="Arial" w:eastAsiaTheme="minorHAnsi" w:hAnsi="Arial" w:cs="Arial"/>
                        <w:color w:val="000000"/>
                        <w:szCs w:val="21"/>
                        <w:lang w:val="en-CA" w:eastAsia="fr-CA"/>
                      </w:rPr>
                      <w:t xml:space="preserve"> post</w:t>
                    </w:r>
                    <w:r w:rsidR="007904ED" w:rsidRPr="00F05EF2">
                      <w:rPr>
                        <w:rFonts w:ascii="Arial" w:eastAsiaTheme="minorHAnsi" w:hAnsi="Arial" w:cs="Arial"/>
                        <w:color w:val="000000"/>
                        <w:szCs w:val="21"/>
                        <w:lang w:val="en-CA" w:eastAsia="fr-CA"/>
                      </w:rPr>
                      <w:t>-</w:t>
                    </w:r>
                    <w:r w:rsidR="00AB14A4" w:rsidRPr="00F05EF2">
                      <w:rPr>
                        <w:rFonts w:ascii="Arial" w:eastAsiaTheme="minorHAnsi" w:hAnsi="Arial" w:cs="Arial"/>
                        <w:color w:val="000000"/>
                        <w:szCs w:val="21"/>
                        <w:lang w:val="en-CA" w:eastAsia="fr-CA"/>
                      </w:rPr>
                      <w:t>b</w:t>
                    </w:r>
                    <w:r w:rsidR="00076397" w:rsidRPr="00F05EF2">
                      <w:rPr>
                        <w:rFonts w:ascii="Arial" w:eastAsiaTheme="minorHAnsi" w:hAnsi="Arial" w:cs="Arial"/>
                        <w:color w:val="000000"/>
                        <w:szCs w:val="21"/>
                        <w:lang w:val="en-CA" w:eastAsia="fr-CA"/>
                      </w:rPr>
                      <w:t>ronchodilatat</w:t>
                    </w:r>
                    <w:r w:rsidR="007904ED" w:rsidRPr="00F05EF2">
                      <w:rPr>
                        <w:rFonts w:ascii="Arial" w:eastAsiaTheme="minorHAnsi" w:hAnsi="Arial" w:cs="Arial"/>
                        <w:color w:val="000000"/>
                        <w:szCs w:val="21"/>
                        <w:lang w:val="en-CA" w:eastAsia="fr-CA"/>
                      </w:rPr>
                      <w:t xml:space="preserve">or spirometry </w:t>
                    </w:r>
                    <w:r w:rsidR="00106344" w:rsidRPr="00F05EF2">
                      <w:rPr>
                        <w:rFonts w:ascii="Arial" w:eastAsiaTheme="minorHAnsi" w:hAnsi="Arial" w:cs="Arial"/>
                        <w:color w:val="000000"/>
                        <w:szCs w:val="21"/>
                        <w:lang w:val="en-CA" w:eastAsia="fr-CA"/>
                      </w:rPr>
                      <w:t>for diagnosing suspected chronic obstructive pulmonary disease</w:t>
                    </w:r>
                  </w:p>
                </w:txbxContent>
              </v:textbox>
            </v:shape>
          </w:pict>
        </mc:Fallback>
      </mc:AlternateContent>
    </w:r>
    <w:r w:rsidR="00C57E65">
      <w:rPr>
        <w:noProof/>
        <w:lang w:eastAsia="fr-CA"/>
      </w:rPr>
      <mc:AlternateContent>
        <mc:Choice Requires="wps">
          <w:drawing>
            <wp:anchor distT="0" distB="0" distL="114300" distR="114300" simplePos="0" relativeHeight="251658241" behindDoc="0" locked="0" layoutInCell="1" allowOverlap="1" wp14:anchorId="576C1B5F" wp14:editId="73AD8427">
              <wp:simplePos x="0" y="0"/>
              <wp:positionH relativeFrom="column">
                <wp:posOffset>5427878</wp:posOffset>
              </wp:positionH>
              <wp:positionV relativeFrom="paragraph">
                <wp:posOffset>512064</wp:posOffset>
              </wp:positionV>
              <wp:extent cx="666312" cy="231775"/>
              <wp:effectExtent l="0" t="0" r="0" b="0"/>
              <wp:wrapNone/>
              <wp:docPr id="20" name="Zone de texte 20"/>
              <wp:cNvGraphicFramePr/>
              <a:graphic xmlns:a="http://schemas.openxmlformats.org/drawingml/2006/main">
                <a:graphicData uri="http://schemas.microsoft.com/office/word/2010/wordprocessingShape">
                  <wps:wsp>
                    <wps:cNvSpPr txBox="1"/>
                    <wps:spPr>
                      <a:xfrm>
                        <a:off x="0" y="0"/>
                        <a:ext cx="666312" cy="231775"/>
                      </a:xfrm>
                      <a:prstGeom prst="rect">
                        <a:avLst/>
                      </a:prstGeom>
                      <a:noFill/>
                      <a:ln w="6350">
                        <a:noFill/>
                      </a:ln>
                    </wps:spPr>
                    <wps:txbx>
                      <w:txbxContent>
                        <w:p w14:paraId="630F3B6D" w14:textId="1D52D581" w:rsidR="00C57E65" w:rsidRPr="00D169B8" w:rsidRDefault="00C57E65" w:rsidP="00C57E65">
                          <w:pPr>
                            <w:rPr>
                              <w:b/>
                              <w:sz w:val="18"/>
                              <w:szCs w:val="18"/>
                            </w:rPr>
                          </w:pPr>
                          <w:r>
                            <w:rPr>
                              <w:b/>
                              <w:sz w:val="18"/>
                              <w:szCs w:val="18"/>
                            </w:rPr>
                            <w:t>N</w:t>
                          </w:r>
                          <w:r w:rsidRPr="00EF03E7">
                            <w:rPr>
                              <w:b/>
                              <w:sz w:val="18"/>
                              <w:szCs w:val="18"/>
                              <w:vertAlign w:val="superscript"/>
                            </w:rPr>
                            <w:t>o</w:t>
                          </w:r>
                          <w:r>
                            <w:rPr>
                              <w:b/>
                              <w:sz w:val="18"/>
                              <w:szCs w:val="18"/>
                            </w:rPr>
                            <w:t xml:space="preserve"> </w:t>
                          </w:r>
                          <w:r w:rsidR="000C1F1D">
                            <w:rPr>
                              <w:b/>
                              <w:sz w:val="18"/>
                              <w:szCs w:val="18"/>
                            </w:rPr>
                            <w:t>888056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C1B5F" id="Zone de texte 20" o:spid="_x0000_s1028" type="#_x0000_t202" style="position:absolute;left:0;text-align:left;margin-left:427.4pt;margin-top:40.3pt;width:52.45pt;height:18.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" filled="f" stroked="f" strokeweight=".5pt">
              <v:textbox>
                <w:txbxContent>
                  <w:p w14:paraId="630F3B6D" w14:textId="1D52D581" w:rsidR="00C57E65" w:rsidRPr="00D169B8" w:rsidRDefault="00C57E65" w:rsidP="00C57E65">
                    <w:pPr>
                      <w:rPr>
                        <w:b/>
                        <w:sz w:val="18"/>
                        <w:szCs w:val="18"/>
                      </w:rPr>
                    </w:pPr>
                    <w:r>
                      <w:rPr>
                        <w:b/>
                        <w:sz w:val="18"/>
                        <w:szCs w:val="18"/>
                      </w:rPr>
                      <w:t>N</w:t>
                    </w:r>
                    <w:r w:rsidRPr="00EF03E7">
                      <w:rPr>
                        <w:b/>
                        <w:sz w:val="18"/>
                        <w:szCs w:val="18"/>
                        <w:vertAlign w:val="superscript"/>
                      </w:rPr>
                      <w:t>o</w:t>
                    </w:r>
                    <w:r>
                      <w:rPr>
                        <w:b/>
                        <w:sz w:val="18"/>
                        <w:szCs w:val="18"/>
                      </w:rPr>
                      <w:t xml:space="preserve"> </w:t>
                    </w:r>
                    <w:r w:rsidR="000C1F1D">
                      <w:rPr>
                        <w:b/>
                        <w:sz w:val="18"/>
                        <w:szCs w:val="18"/>
                      </w:rPr>
                      <w:t>888056</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1535"/>
    <w:multiLevelType w:val="hybridMultilevel"/>
    <w:tmpl w:val="03F673D4"/>
    <w:lvl w:ilvl="0" w:tplc="E0D6F8B2">
      <w:start w:val="1"/>
      <w:numFmt w:val="bullet"/>
      <w:lvlText w:val="►"/>
      <w:lvlJc w:val="left"/>
      <w:pPr>
        <w:ind w:left="1428" w:hanging="360"/>
      </w:pPr>
      <w:rPr>
        <w:rFonts w:ascii="Arial" w:hAnsi="Arial" w:hint="default"/>
        <w:color w:val="auto"/>
      </w:rPr>
    </w:lvl>
    <w:lvl w:ilvl="1" w:tplc="040C0003">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08C63971"/>
    <w:multiLevelType w:val="hybridMultilevel"/>
    <w:tmpl w:val="1B48017E"/>
    <w:lvl w:ilvl="0" w:tplc="0C0C0001">
      <w:start w:val="1"/>
      <w:numFmt w:val="bullet"/>
      <w:lvlText w:val=""/>
      <w:lvlJc w:val="left"/>
      <w:pPr>
        <w:ind w:left="1428" w:hanging="360"/>
      </w:pPr>
      <w:rPr>
        <w:rFonts w:ascii="Symbol" w:hAnsi="Symbol" w:hint="default"/>
        <w:color w:val="auto"/>
      </w:rPr>
    </w:lvl>
    <w:lvl w:ilvl="1" w:tplc="FFFFFFFF">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 w15:restartNumberingAfterBreak="0">
    <w:nsid w:val="0FCF23FC"/>
    <w:multiLevelType w:val="hybridMultilevel"/>
    <w:tmpl w:val="506C9910"/>
    <w:lvl w:ilvl="0" w:tplc="E97A9CF6">
      <w:start w:val="1"/>
      <w:numFmt w:val="bullet"/>
      <w:lvlText w:val=""/>
      <w:lvlJc w:val="left"/>
      <w:pPr>
        <w:ind w:left="720" w:hanging="360"/>
      </w:pPr>
      <w:rPr>
        <w:rFonts w:ascii="Wingdings 3" w:hAnsi="Wingdings 3" w:hint="default"/>
        <w:color w:val="000000" w:themeColor="text1"/>
        <w:sz w:val="15"/>
        <w:szCs w:val="15"/>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2D70452"/>
    <w:multiLevelType w:val="hybridMultilevel"/>
    <w:tmpl w:val="D25C99F6"/>
    <w:lvl w:ilvl="0" w:tplc="E0D6F8B2">
      <w:start w:val="1"/>
      <w:numFmt w:val="bullet"/>
      <w:lvlText w:val="►"/>
      <w:lvlJc w:val="left"/>
      <w:pPr>
        <w:ind w:left="720" w:hanging="360"/>
      </w:pPr>
      <w:rPr>
        <w:rFonts w:ascii="Arial" w:hAnsi="Arial" w:hint="default"/>
        <w:color w:val="auto"/>
      </w:rPr>
    </w:lvl>
    <w:lvl w:ilvl="1" w:tplc="0C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29013D"/>
    <w:multiLevelType w:val="hybridMultilevel"/>
    <w:tmpl w:val="829AB7EC"/>
    <w:lvl w:ilvl="0" w:tplc="0C0C0001">
      <w:start w:val="1"/>
      <w:numFmt w:val="bullet"/>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5" w15:restartNumberingAfterBreak="0">
    <w:nsid w:val="18745BEA"/>
    <w:multiLevelType w:val="hybridMultilevel"/>
    <w:tmpl w:val="D97C2CFE"/>
    <w:lvl w:ilvl="0" w:tplc="0C0C0001">
      <w:start w:val="1"/>
      <w:numFmt w:val="bullet"/>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6" w15:restartNumberingAfterBreak="0">
    <w:nsid w:val="21487372"/>
    <w:multiLevelType w:val="hybridMultilevel"/>
    <w:tmpl w:val="686698B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2AB3BFF"/>
    <w:multiLevelType w:val="hybridMultilevel"/>
    <w:tmpl w:val="40CC2DD4"/>
    <w:lvl w:ilvl="0" w:tplc="E0D6F8B2">
      <w:start w:val="1"/>
      <w:numFmt w:val="bullet"/>
      <w:lvlText w:val="►"/>
      <w:lvlJc w:val="left"/>
      <w:pPr>
        <w:ind w:left="2148" w:hanging="360"/>
      </w:pPr>
      <w:rPr>
        <w:rFonts w:ascii="Arial" w:hAnsi="Arial" w:hint="default"/>
        <w:color w:val="auto"/>
      </w:rPr>
    </w:lvl>
    <w:lvl w:ilvl="1" w:tplc="0C0C0003" w:tentative="1">
      <w:start w:val="1"/>
      <w:numFmt w:val="bullet"/>
      <w:lvlText w:val="o"/>
      <w:lvlJc w:val="left"/>
      <w:pPr>
        <w:ind w:left="2868" w:hanging="360"/>
      </w:pPr>
      <w:rPr>
        <w:rFonts w:ascii="Courier New" w:hAnsi="Courier New" w:cs="Courier New" w:hint="default"/>
      </w:rPr>
    </w:lvl>
    <w:lvl w:ilvl="2" w:tplc="0C0C0005" w:tentative="1">
      <w:start w:val="1"/>
      <w:numFmt w:val="bullet"/>
      <w:lvlText w:val=""/>
      <w:lvlJc w:val="left"/>
      <w:pPr>
        <w:ind w:left="3588" w:hanging="360"/>
      </w:pPr>
      <w:rPr>
        <w:rFonts w:ascii="Wingdings" w:hAnsi="Wingdings" w:hint="default"/>
      </w:rPr>
    </w:lvl>
    <w:lvl w:ilvl="3" w:tplc="0C0C0001" w:tentative="1">
      <w:start w:val="1"/>
      <w:numFmt w:val="bullet"/>
      <w:lvlText w:val=""/>
      <w:lvlJc w:val="left"/>
      <w:pPr>
        <w:ind w:left="4308" w:hanging="360"/>
      </w:pPr>
      <w:rPr>
        <w:rFonts w:ascii="Symbol" w:hAnsi="Symbol" w:hint="default"/>
      </w:rPr>
    </w:lvl>
    <w:lvl w:ilvl="4" w:tplc="0C0C0003" w:tentative="1">
      <w:start w:val="1"/>
      <w:numFmt w:val="bullet"/>
      <w:lvlText w:val="o"/>
      <w:lvlJc w:val="left"/>
      <w:pPr>
        <w:ind w:left="5028" w:hanging="360"/>
      </w:pPr>
      <w:rPr>
        <w:rFonts w:ascii="Courier New" w:hAnsi="Courier New" w:cs="Courier New" w:hint="default"/>
      </w:rPr>
    </w:lvl>
    <w:lvl w:ilvl="5" w:tplc="0C0C0005" w:tentative="1">
      <w:start w:val="1"/>
      <w:numFmt w:val="bullet"/>
      <w:lvlText w:val=""/>
      <w:lvlJc w:val="left"/>
      <w:pPr>
        <w:ind w:left="5748" w:hanging="360"/>
      </w:pPr>
      <w:rPr>
        <w:rFonts w:ascii="Wingdings" w:hAnsi="Wingdings" w:hint="default"/>
      </w:rPr>
    </w:lvl>
    <w:lvl w:ilvl="6" w:tplc="0C0C0001" w:tentative="1">
      <w:start w:val="1"/>
      <w:numFmt w:val="bullet"/>
      <w:lvlText w:val=""/>
      <w:lvlJc w:val="left"/>
      <w:pPr>
        <w:ind w:left="6468" w:hanging="360"/>
      </w:pPr>
      <w:rPr>
        <w:rFonts w:ascii="Symbol" w:hAnsi="Symbol" w:hint="default"/>
      </w:rPr>
    </w:lvl>
    <w:lvl w:ilvl="7" w:tplc="0C0C0003" w:tentative="1">
      <w:start w:val="1"/>
      <w:numFmt w:val="bullet"/>
      <w:lvlText w:val="o"/>
      <w:lvlJc w:val="left"/>
      <w:pPr>
        <w:ind w:left="7188" w:hanging="360"/>
      </w:pPr>
      <w:rPr>
        <w:rFonts w:ascii="Courier New" w:hAnsi="Courier New" w:cs="Courier New" w:hint="default"/>
      </w:rPr>
    </w:lvl>
    <w:lvl w:ilvl="8" w:tplc="0C0C0005" w:tentative="1">
      <w:start w:val="1"/>
      <w:numFmt w:val="bullet"/>
      <w:lvlText w:val=""/>
      <w:lvlJc w:val="left"/>
      <w:pPr>
        <w:ind w:left="7908" w:hanging="360"/>
      </w:pPr>
      <w:rPr>
        <w:rFonts w:ascii="Wingdings" w:hAnsi="Wingdings" w:hint="default"/>
      </w:rPr>
    </w:lvl>
  </w:abstractNum>
  <w:abstractNum w:abstractNumId="8" w15:restartNumberingAfterBreak="0">
    <w:nsid w:val="24CB350E"/>
    <w:multiLevelType w:val="hybridMultilevel"/>
    <w:tmpl w:val="B8BEFE18"/>
    <w:lvl w:ilvl="0" w:tplc="E0D6F8B2">
      <w:start w:val="1"/>
      <w:numFmt w:val="bullet"/>
      <w:lvlText w:val="►"/>
      <w:lvlJc w:val="left"/>
      <w:pPr>
        <w:ind w:left="720" w:hanging="360"/>
      </w:pPr>
      <w:rPr>
        <w:rFonts w:ascii="Arial" w:hAnsi="Arial" w:hint="default"/>
        <w:color w:val="auto"/>
      </w:rPr>
    </w:lvl>
    <w:lvl w:ilvl="1" w:tplc="0C0C000D">
      <w:start w:val="1"/>
      <w:numFmt w:val="bullet"/>
      <w:lvlText w:val=""/>
      <w:lvlJc w:val="left"/>
      <w:pPr>
        <w:ind w:left="1440" w:hanging="360"/>
      </w:pPr>
      <w:rPr>
        <w:rFonts w:ascii="Wingdings" w:hAnsi="Wingdings"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253E783C"/>
    <w:multiLevelType w:val="hybridMultilevel"/>
    <w:tmpl w:val="97C4A7FE"/>
    <w:lvl w:ilvl="0" w:tplc="BB0E9180">
      <w:numFmt w:val="bullet"/>
      <w:lvlText w:val="o"/>
      <w:lvlJc w:val="left"/>
      <w:pPr>
        <w:ind w:left="720" w:hanging="360"/>
      </w:pPr>
      <w:rPr>
        <w:rFonts w:ascii="Wingdings" w:eastAsiaTheme="minorHAnsi" w:hAnsi="Wingding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C823F9A"/>
    <w:multiLevelType w:val="hybridMultilevel"/>
    <w:tmpl w:val="B2D052A6"/>
    <w:lvl w:ilvl="0" w:tplc="E0D6F8B2">
      <w:start w:val="1"/>
      <w:numFmt w:val="bullet"/>
      <w:lvlText w:val="►"/>
      <w:lvlJc w:val="left"/>
      <w:pPr>
        <w:ind w:left="720" w:hanging="360"/>
      </w:pPr>
      <w:rPr>
        <w:rFonts w:ascii="Arial" w:hAnsi="Aria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2C8B164C"/>
    <w:multiLevelType w:val="hybridMultilevel"/>
    <w:tmpl w:val="D59098A8"/>
    <w:lvl w:ilvl="0" w:tplc="04B88A64">
      <w:start w:val="1"/>
      <w:numFmt w:val="bullet"/>
      <w:lvlText w:val=""/>
      <w:lvlJc w:val="left"/>
      <w:pPr>
        <w:ind w:left="1855" w:hanging="360"/>
      </w:pPr>
      <w:rPr>
        <w:rFonts w:ascii="Wingdings 3" w:hAnsi="Wingdings 3" w:hint="default"/>
        <w:sz w:val="15"/>
        <w:szCs w:val="15"/>
      </w:rPr>
    </w:lvl>
    <w:lvl w:ilvl="1" w:tplc="0C0C0003" w:tentative="1">
      <w:start w:val="1"/>
      <w:numFmt w:val="bullet"/>
      <w:lvlText w:val="o"/>
      <w:lvlJc w:val="left"/>
      <w:pPr>
        <w:ind w:left="2575" w:hanging="360"/>
      </w:pPr>
      <w:rPr>
        <w:rFonts w:ascii="Courier New" w:hAnsi="Courier New" w:cs="Courier New" w:hint="default"/>
      </w:rPr>
    </w:lvl>
    <w:lvl w:ilvl="2" w:tplc="0C0C0005" w:tentative="1">
      <w:start w:val="1"/>
      <w:numFmt w:val="bullet"/>
      <w:lvlText w:val=""/>
      <w:lvlJc w:val="left"/>
      <w:pPr>
        <w:ind w:left="3295" w:hanging="360"/>
      </w:pPr>
      <w:rPr>
        <w:rFonts w:ascii="Wingdings" w:hAnsi="Wingdings" w:hint="default"/>
      </w:rPr>
    </w:lvl>
    <w:lvl w:ilvl="3" w:tplc="0C0C0001" w:tentative="1">
      <w:start w:val="1"/>
      <w:numFmt w:val="bullet"/>
      <w:lvlText w:val=""/>
      <w:lvlJc w:val="left"/>
      <w:pPr>
        <w:ind w:left="4015" w:hanging="360"/>
      </w:pPr>
      <w:rPr>
        <w:rFonts w:ascii="Symbol" w:hAnsi="Symbol" w:hint="default"/>
      </w:rPr>
    </w:lvl>
    <w:lvl w:ilvl="4" w:tplc="0C0C0003" w:tentative="1">
      <w:start w:val="1"/>
      <w:numFmt w:val="bullet"/>
      <w:lvlText w:val="o"/>
      <w:lvlJc w:val="left"/>
      <w:pPr>
        <w:ind w:left="4735" w:hanging="360"/>
      </w:pPr>
      <w:rPr>
        <w:rFonts w:ascii="Courier New" w:hAnsi="Courier New" w:cs="Courier New" w:hint="default"/>
      </w:rPr>
    </w:lvl>
    <w:lvl w:ilvl="5" w:tplc="0C0C0005" w:tentative="1">
      <w:start w:val="1"/>
      <w:numFmt w:val="bullet"/>
      <w:lvlText w:val=""/>
      <w:lvlJc w:val="left"/>
      <w:pPr>
        <w:ind w:left="5455" w:hanging="360"/>
      </w:pPr>
      <w:rPr>
        <w:rFonts w:ascii="Wingdings" w:hAnsi="Wingdings" w:hint="default"/>
      </w:rPr>
    </w:lvl>
    <w:lvl w:ilvl="6" w:tplc="0C0C0001" w:tentative="1">
      <w:start w:val="1"/>
      <w:numFmt w:val="bullet"/>
      <w:lvlText w:val=""/>
      <w:lvlJc w:val="left"/>
      <w:pPr>
        <w:ind w:left="6175" w:hanging="360"/>
      </w:pPr>
      <w:rPr>
        <w:rFonts w:ascii="Symbol" w:hAnsi="Symbol" w:hint="default"/>
      </w:rPr>
    </w:lvl>
    <w:lvl w:ilvl="7" w:tplc="0C0C0003" w:tentative="1">
      <w:start w:val="1"/>
      <w:numFmt w:val="bullet"/>
      <w:lvlText w:val="o"/>
      <w:lvlJc w:val="left"/>
      <w:pPr>
        <w:ind w:left="6895" w:hanging="360"/>
      </w:pPr>
      <w:rPr>
        <w:rFonts w:ascii="Courier New" w:hAnsi="Courier New" w:cs="Courier New" w:hint="default"/>
      </w:rPr>
    </w:lvl>
    <w:lvl w:ilvl="8" w:tplc="0C0C0005" w:tentative="1">
      <w:start w:val="1"/>
      <w:numFmt w:val="bullet"/>
      <w:lvlText w:val=""/>
      <w:lvlJc w:val="left"/>
      <w:pPr>
        <w:ind w:left="7615" w:hanging="360"/>
      </w:pPr>
      <w:rPr>
        <w:rFonts w:ascii="Wingdings" w:hAnsi="Wingdings" w:hint="default"/>
      </w:rPr>
    </w:lvl>
  </w:abstractNum>
  <w:abstractNum w:abstractNumId="12" w15:restartNumberingAfterBreak="0">
    <w:nsid w:val="2FE40848"/>
    <w:multiLevelType w:val="multilevel"/>
    <w:tmpl w:val="1276977C"/>
    <w:lvl w:ilvl="0">
      <w:start w:val="1"/>
      <w:numFmt w:val="decimal"/>
      <w:lvlText w:val="%1."/>
      <w:lvlJc w:val="left"/>
      <w:pPr>
        <w:ind w:left="360" w:hanging="360"/>
      </w:pPr>
      <w:rPr>
        <w:rFonts w:hint="default"/>
        <w:i w:val="0"/>
        <w:color w:val="auto"/>
        <w:sz w:val="20"/>
        <w:szCs w:val="20"/>
      </w:rPr>
    </w:lvl>
    <w:lvl w:ilvl="1">
      <w:start w:val="1"/>
      <w:numFmt w:val="decimal"/>
      <w:isLgl/>
      <w:lvlText w:val="%1.%2"/>
      <w:lvlJc w:val="left"/>
      <w:pPr>
        <w:ind w:left="1160" w:hanging="450"/>
      </w:pPr>
      <w:rPr>
        <w:rFonts w:ascii="Arial" w:hAnsi="Arial" w:cs="Arial" w:hint="default"/>
        <w:b/>
        <w:i w:val="0"/>
        <w:color w:val="1F497D" w:themeColor="text2"/>
      </w:rPr>
    </w:lvl>
    <w:lvl w:ilvl="2">
      <w:start w:val="1"/>
      <w:numFmt w:val="decimal"/>
      <w:isLgl/>
      <w:lvlText w:val="%1.%2.%3"/>
      <w:lvlJc w:val="left"/>
      <w:pPr>
        <w:ind w:left="720" w:hanging="720"/>
      </w:pPr>
      <w:rPr>
        <w:rFonts w:hint="default"/>
        <w:b/>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329A7CE0"/>
    <w:multiLevelType w:val="hybridMultilevel"/>
    <w:tmpl w:val="5E568082"/>
    <w:lvl w:ilvl="0" w:tplc="7BD6463A">
      <w:start w:val="1"/>
      <w:numFmt w:val="bullet"/>
      <w:lvlText w:val=""/>
      <w:lvlJc w:val="left"/>
      <w:pPr>
        <w:ind w:left="1571" w:hanging="360"/>
      </w:pPr>
      <w:rPr>
        <w:rFonts w:ascii="Symbol" w:hAnsi="Symbol" w:hint="default"/>
        <w:sz w:val="16"/>
        <w:szCs w:val="16"/>
      </w:rPr>
    </w:lvl>
    <w:lvl w:ilvl="1" w:tplc="0C0C0003" w:tentative="1">
      <w:start w:val="1"/>
      <w:numFmt w:val="bullet"/>
      <w:lvlText w:val="o"/>
      <w:lvlJc w:val="left"/>
      <w:pPr>
        <w:ind w:left="2291" w:hanging="360"/>
      </w:pPr>
      <w:rPr>
        <w:rFonts w:ascii="Courier New" w:hAnsi="Courier New" w:cs="Courier New" w:hint="default"/>
      </w:rPr>
    </w:lvl>
    <w:lvl w:ilvl="2" w:tplc="0C0C0005" w:tentative="1">
      <w:start w:val="1"/>
      <w:numFmt w:val="bullet"/>
      <w:lvlText w:val=""/>
      <w:lvlJc w:val="left"/>
      <w:pPr>
        <w:ind w:left="3011" w:hanging="360"/>
      </w:pPr>
      <w:rPr>
        <w:rFonts w:ascii="Wingdings" w:hAnsi="Wingdings" w:hint="default"/>
      </w:rPr>
    </w:lvl>
    <w:lvl w:ilvl="3" w:tplc="0C0C0001" w:tentative="1">
      <w:start w:val="1"/>
      <w:numFmt w:val="bullet"/>
      <w:lvlText w:val=""/>
      <w:lvlJc w:val="left"/>
      <w:pPr>
        <w:ind w:left="3731" w:hanging="360"/>
      </w:pPr>
      <w:rPr>
        <w:rFonts w:ascii="Symbol" w:hAnsi="Symbol" w:hint="default"/>
      </w:rPr>
    </w:lvl>
    <w:lvl w:ilvl="4" w:tplc="0C0C0003" w:tentative="1">
      <w:start w:val="1"/>
      <w:numFmt w:val="bullet"/>
      <w:lvlText w:val="o"/>
      <w:lvlJc w:val="left"/>
      <w:pPr>
        <w:ind w:left="4451" w:hanging="360"/>
      </w:pPr>
      <w:rPr>
        <w:rFonts w:ascii="Courier New" w:hAnsi="Courier New" w:cs="Courier New" w:hint="default"/>
      </w:rPr>
    </w:lvl>
    <w:lvl w:ilvl="5" w:tplc="0C0C0005" w:tentative="1">
      <w:start w:val="1"/>
      <w:numFmt w:val="bullet"/>
      <w:lvlText w:val=""/>
      <w:lvlJc w:val="left"/>
      <w:pPr>
        <w:ind w:left="5171" w:hanging="360"/>
      </w:pPr>
      <w:rPr>
        <w:rFonts w:ascii="Wingdings" w:hAnsi="Wingdings" w:hint="default"/>
      </w:rPr>
    </w:lvl>
    <w:lvl w:ilvl="6" w:tplc="0C0C0001" w:tentative="1">
      <w:start w:val="1"/>
      <w:numFmt w:val="bullet"/>
      <w:lvlText w:val=""/>
      <w:lvlJc w:val="left"/>
      <w:pPr>
        <w:ind w:left="5891" w:hanging="360"/>
      </w:pPr>
      <w:rPr>
        <w:rFonts w:ascii="Symbol" w:hAnsi="Symbol" w:hint="default"/>
      </w:rPr>
    </w:lvl>
    <w:lvl w:ilvl="7" w:tplc="0C0C0003" w:tentative="1">
      <w:start w:val="1"/>
      <w:numFmt w:val="bullet"/>
      <w:lvlText w:val="o"/>
      <w:lvlJc w:val="left"/>
      <w:pPr>
        <w:ind w:left="6611" w:hanging="360"/>
      </w:pPr>
      <w:rPr>
        <w:rFonts w:ascii="Courier New" w:hAnsi="Courier New" w:cs="Courier New" w:hint="default"/>
      </w:rPr>
    </w:lvl>
    <w:lvl w:ilvl="8" w:tplc="0C0C0005" w:tentative="1">
      <w:start w:val="1"/>
      <w:numFmt w:val="bullet"/>
      <w:lvlText w:val=""/>
      <w:lvlJc w:val="left"/>
      <w:pPr>
        <w:ind w:left="7331" w:hanging="360"/>
      </w:pPr>
      <w:rPr>
        <w:rFonts w:ascii="Wingdings" w:hAnsi="Wingdings" w:hint="default"/>
      </w:rPr>
    </w:lvl>
  </w:abstractNum>
  <w:abstractNum w:abstractNumId="14" w15:restartNumberingAfterBreak="0">
    <w:nsid w:val="34E27928"/>
    <w:multiLevelType w:val="hybridMultilevel"/>
    <w:tmpl w:val="547A24FC"/>
    <w:lvl w:ilvl="0" w:tplc="0C0C0001">
      <w:start w:val="1"/>
      <w:numFmt w:val="bullet"/>
      <w:lvlText w:val=""/>
      <w:lvlJc w:val="left"/>
      <w:pPr>
        <w:ind w:left="720" w:hanging="360"/>
      </w:pPr>
      <w:rPr>
        <w:rFonts w:ascii="Symbol" w:hAnsi="Symbol" w:hint="default"/>
      </w:rPr>
    </w:lvl>
    <w:lvl w:ilvl="1" w:tplc="0C0C000D">
      <w:start w:val="1"/>
      <w:numFmt w:val="bullet"/>
      <w:lvlText w:val=""/>
      <w:lvlJc w:val="left"/>
      <w:pPr>
        <w:ind w:left="1440" w:hanging="360"/>
      </w:pPr>
      <w:rPr>
        <w:rFonts w:ascii="Wingdings" w:hAnsi="Wingdings"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5C63C57"/>
    <w:multiLevelType w:val="hybridMultilevel"/>
    <w:tmpl w:val="5C685588"/>
    <w:lvl w:ilvl="0" w:tplc="0C0C000D">
      <w:start w:val="1"/>
      <w:numFmt w:val="bullet"/>
      <w:lvlText w:val=""/>
      <w:lvlJc w:val="left"/>
      <w:pPr>
        <w:ind w:left="862" w:hanging="360"/>
      </w:pPr>
      <w:rPr>
        <w:rFonts w:ascii="Wingdings" w:hAnsi="Wingdings"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6" w15:restartNumberingAfterBreak="0">
    <w:nsid w:val="3729546C"/>
    <w:multiLevelType w:val="hybridMultilevel"/>
    <w:tmpl w:val="5192CDCE"/>
    <w:lvl w:ilvl="0" w:tplc="0C0C0001">
      <w:start w:val="1"/>
      <w:numFmt w:val="bullet"/>
      <w:lvlText w:val=""/>
      <w:lvlJc w:val="left"/>
      <w:pPr>
        <w:ind w:left="720" w:hanging="360"/>
      </w:pPr>
      <w:rPr>
        <w:rFonts w:ascii="Symbol" w:hAnsi="Symbol" w:hint="default"/>
        <w:color w:val="000000" w:themeColor="text1"/>
        <w:sz w:val="15"/>
        <w:szCs w:val="15"/>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3B5D1F4D"/>
    <w:multiLevelType w:val="hybridMultilevel"/>
    <w:tmpl w:val="E6889594"/>
    <w:lvl w:ilvl="0" w:tplc="0C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822947"/>
    <w:multiLevelType w:val="hybridMultilevel"/>
    <w:tmpl w:val="F84ADAD4"/>
    <w:lvl w:ilvl="0" w:tplc="5CF217CA">
      <w:start w:val="16"/>
      <w:numFmt w:val="bullet"/>
      <w:lvlText w:val="-"/>
      <w:lvlJc w:val="left"/>
      <w:pPr>
        <w:ind w:left="1022" w:hanging="360"/>
      </w:pPr>
      <w:rPr>
        <w:rFonts w:ascii="Arial" w:eastAsiaTheme="majorEastAsia" w:hAnsi="Arial" w:cs="Arial" w:hint="default"/>
      </w:rPr>
    </w:lvl>
    <w:lvl w:ilvl="1" w:tplc="0C0C0003" w:tentative="1">
      <w:start w:val="1"/>
      <w:numFmt w:val="bullet"/>
      <w:lvlText w:val="o"/>
      <w:lvlJc w:val="left"/>
      <w:pPr>
        <w:ind w:left="1742" w:hanging="360"/>
      </w:pPr>
      <w:rPr>
        <w:rFonts w:ascii="Courier New" w:hAnsi="Courier New" w:cs="Courier New" w:hint="default"/>
      </w:rPr>
    </w:lvl>
    <w:lvl w:ilvl="2" w:tplc="0C0C0005" w:tentative="1">
      <w:start w:val="1"/>
      <w:numFmt w:val="bullet"/>
      <w:lvlText w:val=""/>
      <w:lvlJc w:val="left"/>
      <w:pPr>
        <w:ind w:left="2462" w:hanging="360"/>
      </w:pPr>
      <w:rPr>
        <w:rFonts w:ascii="Wingdings" w:hAnsi="Wingdings" w:hint="default"/>
      </w:rPr>
    </w:lvl>
    <w:lvl w:ilvl="3" w:tplc="0C0C0001" w:tentative="1">
      <w:start w:val="1"/>
      <w:numFmt w:val="bullet"/>
      <w:lvlText w:val=""/>
      <w:lvlJc w:val="left"/>
      <w:pPr>
        <w:ind w:left="3182" w:hanging="360"/>
      </w:pPr>
      <w:rPr>
        <w:rFonts w:ascii="Symbol" w:hAnsi="Symbol" w:hint="default"/>
      </w:rPr>
    </w:lvl>
    <w:lvl w:ilvl="4" w:tplc="0C0C0003" w:tentative="1">
      <w:start w:val="1"/>
      <w:numFmt w:val="bullet"/>
      <w:lvlText w:val="o"/>
      <w:lvlJc w:val="left"/>
      <w:pPr>
        <w:ind w:left="3902" w:hanging="360"/>
      </w:pPr>
      <w:rPr>
        <w:rFonts w:ascii="Courier New" w:hAnsi="Courier New" w:cs="Courier New" w:hint="default"/>
      </w:rPr>
    </w:lvl>
    <w:lvl w:ilvl="5" w:tplc="0C0C0005" w:tentative="1">
      <w:start w:val="1"/>
      <w:numFmt w:val="bullet"/>
      <w:lvlText w:val=""/>
      <w:lvlJc w:val="left"/>
      <w:pPr>
        <w:ind w:left="4622" w:hanging="360"/>
      </w:pPr>
      <w:rPr>
        <w:rFonts w:ascii="Wingdings" w:hAnsi="Wingdings" w:hint="default"/>
      </w:rPr>
    </w:lvl>
    <w:lvl w:ilvl="6" w:tplc="0C0C0001" w:tentative="1">
      <w:start w:val="1"/>
      <w:numFmt w:val="bullet"/>
      <w:lvlText w:val=""/>
      <w:lvlJc w:val="left"/>
      <w:pPr>
        <w:ind w:left="5342" w:hanging="360"/>
      </w:pPr>
      <w:rPr>
        <w:rFonts w:ascii="Symbol" w:hAnsi="Symbol" w:hint="default"/>
      </w:rPr>
    </w:lvl>
    <w:lvl w:ilvl="7" w:tplc="0C0C0003" w:tentative="1">
      <w:start w:val="1"/>
      <w:numFmt w:val="bullet"/>
      <w:lvlText w:val="o"/>
      <w:lvlJc w:val="left"/>
      <w:pPr>
        <w:ind w:left="6062" w:hanging="360"/>
      </w:pPr>
      <w:rPr>
        <w:rFonts w:ascii="Courier New" w:hAnsi="Courier New" w:cs="Courier New" w:hint="default"/>
      </w:rPr>
    </w:lvl>
    <w:lvl w:ilvl="8" w:tplc="0C0C0005" w:tentative="1">
      <w:start w:val="1"/>
      <w:numFmt w:val="bullet"/>
      <w:lvlText w:val=""/>
      <w:lvlJc w:val="left"/>
      <w:pPr>
        <w:ind w:left="6782" w:hanging="360"/>
      </w:pPr>
      <w:rPr>
        <w:rFonts w:ascii="Wingdings" w:hAnsi="Wingdings" w:hint="default"/>
      </w:rPr>
    </w:lvl>
  </w:abstractNum>
  <w:abstractNum w:abstractNumId="19" w15:restartNumberingAfterBreak="0">
    <w:nsid w:val="3DC56F39"/>
    <w:multiLevelType w:val="hybridMultilevel"/>
    <w:tmpl w:val="7F264A46"/>
    <w:lvl w:ilvl="0" w:tplc="0C0C0001">
      <w:start w:val="1"/>
      <w:numFmt w:val="bullet"/>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20" w15:restartNumberingAfterBreak="0">
    <w:nsid w:val="469331CC"/>
    <w:multiLevelType w:val="hybridMultilevel"/>
    <w:tmpl w:val="4BAC8C46"/>
    <w:lvl w:ilvl="0" w:tplc="E0D6F8B2">
      <w:start w:val="1"/>
      <w:numFmt w:val="bullet"/>
      <w:lvlText w:val="►"/>
      <w:lvlJc w:val="left"/>
      <w:pPr>
        <w:ind w:left="862" w:hanging="360"/>
      </w:pPr>
      <w:rPr>
        <w:rFonts w:ascii="Arial" w:hAnsi="Arial" w:hint="default"/>
        <w:color w:val="auto"/>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1" w15:restartNumberingAfterBreak="0">
    <w:nsid w:val="4A4759E5"/>
    <w:multiLevelType w:val="hybridMultilevel"/>
    <w:tmpl w:val="E2B24C50"/>
    <w:lvl w:ilvl="0" w:tplc="E0D6F8B2">
      <w:start w:val="1"/>
      <w:numFmt w:val="bullet"/>
      <w:lvlText w:val="►"/>
      <w:lvlJc w:val="left"/>
      <w:pPr>
        <w:ind w:left="720" w:hanging="360"/>
      </w:pPr>
      <w:rPr>
        <w:rFonts w:ascii="Arial" w:hAnsi="Arial" w:hint="default"/>
        <w:color w:val="auto"/>
      </w:rPr>
    </w:lvl>
    <w:lvl w:ilvl="1" w:tplc="0C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4340CB2"/>
    <w:multiLevelType w:val="hybridMultilevel"/>
    <w:tmpl w:val="61B6E01E"/>
    <w:lvl w:ilvl="0" w:tplc="E0D6F8B2">
      <w:start w:val="1"/>
      <w:numFmt w:val="bullet"/>
      <w:lvlText w:val="►"/>
      <w:lvlJc w:val="left"/>
      <w:pPr>
        <w:ind w:left="720" w:hanging="360"/>
      </w:pPr>
      <w:rPr>
        <w:rFonts w:ascii="Arial" w:hAnsi="Aria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560C5D00"/>
    <w:multiLevelType w:val="hybridMultilevel"/>
    <w:tmpl w:val="1E44890A"/>
    <w:lvl w:ilvl="0" w:tplc="0C0C0001">
      <w:start w:val="1"/>
      <w:numFmt w:val="bullet"/>
      <w:lvlText w:val=""/>
      <w:lvlJc w:val="left"/>
      <w:pPr>
        <w:ind w:left="1742" w:hanging="360"/>
      </w:pPr>
      <w:rPr>
        <w:rFonts w:ascii="Symbol" w:hAnsi="Symbol" w:hint="default"/>
      </w:rPr>
    </w:lvl>
    <w:lvl w:ilvl="1" w:tplc="0C0C0003" w:tentative="1">
      <w:start w:val="1"/>
      <w:numFmt w:val="bullet"/>
      <w:lvlText w:val="o"/>
      <w:lvlJc w:val="left"/>
      <w:pPr>
        <w:ind w:left="2462" w:hanging="360"/>
      </w:pPr>
      <w:rPr>
        <w:rFonts w:ascii="Courier New" w:hAnsi="Courier New" w:cs="Courier New" w:hint="default"/>
      </w:rPr>
    </w:lvl>
    <w:lvl w:ilvl="2" w:tplc="0C0C0005" w:tentative="1">
      <w:start w:val="1"/>
      <w:numFmt w:val="bullet"/>
      <w:lvlText w:val=""/>
      <w:lvlJc w:val="left"/>
      <w:pPr>
        <w:ind w:left="3182" w:hanging="360"/>
      </w:pPr>
      <w:rPr>
        <w:rFonts w:ascii="Wingdings" w:hAnsi="Wingdings" w:hint="default"/>
      </w:rPr>
    </w:lvl>
    <w:lvl w:ilvl="3" w:tplc="0C0C0001" w:tentative="1">
      <w:start w:val="1"/>
      <w:numFmt w:val="bullet"/>
      <w:lvlText w:val=""/>
      <w:lvlJc w:val="left"/>
      <w:pPr>
        <w:ind w:left="3902" w:hanging="360"/>
      </w:pPr>
      <w:rPr>
        <w:rFonts w:ascii="Symbol" w:hAnsi="Symbol" w:hint="default"/>
      </w:rPr>
    </w:lvl>
    <w:lvl w:ilvl="4" w:tplc="0C0C0003" w:tentative="1">
      <w:start w:val="1"/>
      <w:numFmt w:val="bullet"/>
      <w:lvlText w:val="o"/>
      <w:lvlJc w:val="left"/>
      <w:pPr>
        <w:ind w:left="4622" w:hanging="360"/>
      </w:pPr>
      <w:rPr>
        <w:rFonts w:ascii="Courier New" w:hAnsi="Courier New" w:cs="Courier New" w:hint="default"/>
      </w:rPr>
    </w:lvl>
    <w:lvl w:ilvl="5" w:tplc="0C0C0005" w:tentative="1">
      <w:start w:val="1"/>
      <w:numFmt w:val="bullet"/>
      <w:lvlText w:val=""/>
      <w:lvlJc w:val="left"/>
      <w:pPr>
        <w:ind w:left="5342" w:hanging="360"/>
      </w:pPr>
      <w:rPr>
        <w:rFonts w:ascii="Wingdings" w:hAnsi="Wingdings" w:hint="default"/>
      </w:rPr>
    </w:lvl>
    <w:lvl w:ilvl="6" w:tplc="0C0C0001" w:tentative="1">
      <w:start w:val="1"/>
      <w:numFmt w:val="bullet"/>
      <w:lvlText w:val=""/>
      <w:lvlJc w:val="left"/>
      <w:pPr>
        <w:ind w:left="6062" w:hanging="360"/>
      </w:pPr>
      <w:rPr>
        <w:rFonts w:ascii="Symbol" w:hAnsi="Symbol" w:hint="default"/>
      </w:rPr>
    </w:lvl>
    <w:lvl w:ilvl="7" w:tplc="0C0C0003" w:tentative="1">
      <w:start w:val="1"/>
      <w:numFmt w:val="bullet"/>
      <w:lvlText w:val="o"/>
      <w:lvlJc w:val="left"/>
      <w:pPr>
        <w:ind w:left="6782" w:hanging="360"/>
      </w:pPr>
      <w:rPr>
        <w:rFonts w:ascii="Courier New" w:hAnsi="Courier New" w:cs="Courier New" w:hint="default"/>
      </w:rPr>
    </w:lvl>
    <w:lvl w:ilvl="8" w:tplc="0C0C0005" w:tentative="1">
      <w:start w:val="1"/>
      <w:numFmt w:val="bullet"/>
      <w:lvlText w:val=""/>
      <w:lvlJc w:val="left"/>
      <w:pPr>
        <w:ind w:left="7502" w:hanging="360"/>
      </w:pPr>
      <w:rPr>
        <w:rFonts w:ascii="Wingdings" w:hAnsi="Wingdings" w:hint="default"/>
      </w:rPr>
    </w:lvl>
  </w:abstractNum>
  <w:abstractNum w:abstractNumId="24" w15:restartNumberingAfterBreak="0">
    <w:nsid w:val="5C9924F7"/>
    <w:multiLevelType w:val="hybridMultilevel"/>
    <w:tmpl w:val="895283AC"/>
    <w:lvl w:ilvl="0" w:tplc="CC624838">
      <w:start w:val="1"/>
      <w:numFmt w:val="bullet"/>
      <w:lvlText w:val="►"/>
      <w:lvlJc w:val="left"/>
      <w:pPr>
        <w:ind w:left="862" w:hanging="360"/>
      </w:pPr>
      <w:rPr>
        <w:rFonts w:ascii="Arial" w:hAnsi="Arial" w:hint="default"/>
        <w:color w:val="E36C0A" w:themeColor="accent6" w:themeShade="BF"/>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5" w15:restartNumberingAfterBreak="0">
    <w:nsid w:val="64056393"/>
    <w:multiLevelType w:val="hybridMultilevel"/>
    <w:tmpl w:val="A12483D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6DCA2752"/>
    <w:multiLevelType w:val="hybridMultilevel"/>
    <w:tmpl w:val="CCDCBB02"/>
    <w:lvl w:ilvl="0" w:tplc="E0D6F8B2">
      <w:start w:val="1"/>
      <w:numFmt w:val="bullet"/>
      <w:lvlText w:val="►"/>
      <w:lvlJc w:val="left"/>
      <w:pPr>
        <w:ind w:left="502" w:hanging="360"/>
      </w:pPr>
      <w:rPr>
        <w:rFonts w:ascii="Arial" w:hAnsi="Arial" w:hint="default"/>
        <w:color w:val="auto"/>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70B102A4"/>
    <w:multiLevelType w:val="hybridMultilevel"/>
    <w:tmpl w:val="7344608E"/>
    <w:lvl w:ilvl="0" w:tplc="A350C898">
      <w:start w:val="1"/>
      <w:numFmt w:val="bullet"/>
      <w:lvlText w:val="!"/>
      <w:lvlJc w:val="left"/>
      <w:pPr>
        <w:ind w:left="502" w:hanging="360"/>
      </w:pPr>
      <w:rPr>
        <w:rFonts w:ascii="Courier New" w:hAnsi="Courier New" w:hint="default"/>
        <w:b/>
        <w:color w:val="FF0000"/>
        <w:sz w:val="22"/>
      </w:rPr>
    </w:lvl>
    <w:lvl w:ilvl="1" w:tplc="0C0C0003" w:tentative="1">
      <w:start w:val="1"/>
      <w:numFmt w:val="bullet"/>
      <w:lvlText w:val="o"/>
      <w:lvlJc w:val="left"/>
      <w:pPr>
        <w:ind w:left="1222" w:hanging="360"/>
      </w:pPr>
      <w:rPr>
        <w:rFonts w:ascii="Courier New" w:hAnsi="Courier New" w:cs="Courier New"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Courier New"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Courier New" w:hint="default"/>
      </w:rPr>
    </w:lvl>
    <w:lvl w:ilvl="8" w:tplc="0C0C0005" w:tentative="1">
      <w:start w:val="1"/>
      <w:numFmt w:val="bullet"/>
      <w:lvlText w:val=""/>
      <w:lvlJc w:val="left"/>
      <w:pPr>
        <w:ind w:left="6262" w:hanging="360"/>
      </w:pPr>
      <w:rPr>
        <w:rFonts w:ascii="Wingdings" w:hAnsi="Wingdings" w:hint="default"/>
      </w:rPr>
    </w:lvl>
  </w:abstractNum>
  <w:abstractNum w:abstractNumId="28" w15:restartNumberingAfterBreak="0">
    <w:nsid w:val="734203A8"/>
    <w:multiLevelType w:val="hybridMultilevel"/>
    <w:tmpl w:val="D1A651C2"/>
    <w:lvl w:ilvl="0" w:tplc="E0D6F8B2">
      <w:start w:val="1"/>
      <w:numFmt w:val="bullet"/>
      <w:lvlText w:val="►"/>
      <w:lvlJc w:val="left"/>
      <w:pPr>
        <w:ind w:left="720" w:hanging="360"/>
      </w:pPr>
      <w:rPr>
        <w:rFonts w:ascii="Arial" w:hAnsi="Arial" w:hint="default"/>
        <w:color w:val="auto"/>
      </w:rPr>
    </w:lvl>
    <w:lvl w:ilvl="1" w:tplc="0C0C0001">
      <w:start w:val="1"/>
      <w:numFmt w:val="bullet"/>
      <w:lvlText w:val=""/>
      <w:lvlJc w:val="left"/>
      <w:pPr>
        <w:ind w:left="1440" w:hanging="360"/>
      </w:pPr>
      <w:rPr>
        <w:rFonts w:ascii="Symbol" w:hAnsi="Symbol"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9" w15:restartNumberingAfterBreak="0">
    <w:nsid w:val="753960FC"/>
    <w:multiLevelType w:val="hybridMultilevel"/>
    <w:tmpl w:val="E772BF94"/>
    <w:lvl w:ilvl="0" w:tplc="4C98EF10">
      <w:start w:val="1"/>
      <w:numFmt w:val="bullet"/>
      <w:lvlText w:val=""/>
      <w:lvlJc w:val="left"/>
      <w:pPr>
        <w:ind w:left="880" w:hanging="360"/>
      </w:pPr>
      <w:rPr>
        <w:rFonts w:ascii="Symbol" w:hAnsi="Symbol"/>
      </w:rPr>
    </w:lvl>
    <w:lvl w:ilvl="1" w:tplc="D4569C82">
      <w:start w:val="1"/>
      <w:numFmt w:val="bullet"/>
      <w:lvlText w:val=""/>
      <w:lvlJc w:val="left"/>
      <w:pPr>
        <w:ind w:left="880" w:hanging="360"/>
      </w:pPr>
      <w:rPr>
        <w:rFonts w:ascii="Symbol" w:hAnsi="Symbol"/>
      </w:rPr>
    </w:lvl>
    <w:lvl w:ilvl="2" w:tplc="B41C3684">
      <w:start w:val="1"/>
      <w:numFmt w:val="bullet"/>
      <w:lvlText w:val=""/>
      <w:lvlJc w:val="left"/>
      <w:pPr>
        <w:ind w:left="880" w:hanging="360"/>
      </w:pPr>
      <w:rPr>
        <w:rFonts w:ascii="Symbol" w:hAnsi="Symbol"/>
      </w:rPr>
    </w:lvl>
    <w:lvl w:ilvl="3" w:tplc="AE9C10AC">
      <w:start w:val="1"/>
      <w:numFmt w:val="bullet"/>
      <w:lvlText w:val=""/>
      <w:lvlJc w:val="left"/>
      <w:pPr>
        <w:ind w:left="880" w:hanging="360"/>
      </w:pPr>
      <w:rPr>
        <w:rFonts w:ascii="Symbol" w:hAnsi="Symbol"/>
      </w:rPr>
    </w:lvl>
    <w:lvl w:ilvl="4" w:tplc="171E3B08">
      <w:start w:val="1"/>
      <w:numFmt w:val="bullet"/>
      <w:lvlText w:val=""/>
      <w:lvlJc w:val="left"/>
      <w:pPr>
        <w:ind w:left="880" w:hanging="360"/>
      </w:pPr>
      <w:rPr>
        <w:rFonts w:ascii="Symbol" w:hAnsi="Symbol"/>
      </w:rPr>
    </w:lvl>
    <w:lvl w:ilvl="5" w:tplc="003EC79E">
      <w:start w:val="1"/>
      <w:numFmt w:val="bullet"/>
      <w:lvlText w:val=""/>
      <w:lvlJc w:val="left"/>
      <w:pPr>
        <w:ind w:left="880" w:hanging="360"/>
      </w:pPr>
      <w:rPr>
        <w:rFonts w:ascii="Symbol" w:hAnsi="Symbol"/>
      </w:rPr>
    </w:lvl>
    <w:lvl w:ilvl="6" w:tplc="B5E47DCE">
      <w:start w:val="1"/>
      <w:numFmt w:val="bullet"/>
      <w:lvlText w:val=""/>
      <w:lvlJc w:val="left"/>
      <w:pPr>
        <w:ind w:left="880" w:hanging="360"/>
      </w:pPr>
      <w:rPr>
        <w:rFonts w:ascii="Symbol" w:hAnsi="Symbol"/>
      </w:rPr>
    </w:lvl>
    <w:lvl w:ilvl="7" w:tplc="EF58C782">
      <w:start w:val="1"/>
      <w:numFmt w:val="bullet"/>
      <w:lvlText w:val=""/>
      <w:lvlJc w:val="left"/>
      <w:pPr>
        <w:ind w:left="880" w:hanging="360"/>
      </w:pPr>
      <w:rPr>
        <w:rFonts w:ascii="Symbol" w:hAnsi="Symbol"/>
      </w:rPr>
    </w:lvl>
    <w:lvl w:ilvl="8" w:tplc="47F036DC">
      <w:start w:val="1"/>
      <w:numFmt w:val="bullet"/>
      <w:lvlText w:val=""/>
      <w:lvlJc w:val="left"/>
      <w:pPr>
        <w:ind w:left="880" w:hanging="360"/>
      </w:pPr>
      <w:rPr>
        <w:rFonts w:ascii="Symbol" w:hAnsi="Symbol"/>
      </w:rPr>
    </w:lvl>
  </w:abstractNum>
  <w:abstractNum w:abstractNumId="30" w15:restartNumberingAfterBreak="0">
    <w:nsid w:val="78465B83"/>
    <w:multiLevelType w:val="hybridMultilevel"/>
    <w:tmpl w:val="0BC4C856"/>
    <w:lvl w:ilvl="0" w:tplc="E0D6F8B2">
      <w:start w:val="1"/>
      <w:numFmt w:val="bullet"/>
      <w:lvlText w:val="►"/>
      <w:lvlJc w:val="left"/>
      <w:pPr>
        <w:ind w:left="720" w:hanging="360"/>
      </w:pPr>
      <w:rPr>
        <w:rFonts w:ascii="Arial" w:hAnsi="Aria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B111E0D"/>
    <w:multiLevelType w:val="hybridMultilevel"/>
    <w:tmpl w:val="1CDA5D08"/>
    <w:lvl w:ilvl="0" w:tplc="0C0C000F">
      <w:start w:val="1"/>
      <w:numFmt w:val="decimal"/>
      <w:lvlText w:val="%1."/>
      <w:lvlJc w:val="left"/>
      <w:pPr>
        <w:ind w:left="1287" w:hanging="360"/>
      </w:pPr>
    </w:lvl>
    <w:lvl w:ilvl="1" w:tplc="0C0C0019" w:tentative="1">
      <w:start w:val="1"/>
      <w:numFmt w:val="lowerLetter"/>
      <w:lvlText w:val="%2."/>
      <w:lvlJc w:val="left"/>
      <w:pPr>
        <w:ind w:left="2007" w:hanging="360"/>
      </w:pPr>
    </w:lvl>
    <w:lvl w:ilvl="2" w:tplc="0C0C001B" w:tentative="1">
      <w:start w:val="1"/>
      <w:numFmt w:val="lowerRoman"/>
      <w:lvlText w:val="%3."/>
      <w:lvlJc w:val="right"/>
      <w:pPr>
        <w:ind w:left="2727" w:hanging="180"/>
      </w:pPr>
    </w:lvl>
    <w:lvl w:ilvl="3" w:tplc="0C0C000F" w:tentative="1">
      <w:start w:val="1"/>
      <w:numFmt w:val="decimal"/>
      <w:lvlText w:val="%4."/>
      <w:lvlJc w:val="left"/>
      <w:pPr>
        <w:ind w:left="3447" w:hanging="360"/>
      </w:pPr>
    </w:lvl>
    <w:lvl w:ilvl="4" w:tplc="0C0C0019" w:tentative="1">
      <w:start w:val="1"/>
      <w:numFmt w:val="lowerLetter"/>
      <w:lvlText w:val="%5."/>
      <w:lvlJc w:val="left"/>
      <w:pPr>
        <w:ind w:left="4167" w:hanging="360"/>
      </w:pPr>
    </w:lvl>
    <w:lvl w:ilvl="5" w:tplc="0C0C001B" w:tentative="1">
      <w:start w:val="1"/>
      <w:numFmt w:val="lowerRoman"/>
      <w:lvlText w:val="%6."/>
      <w:lvlJc w:val="right"/>
      <w:pPr>
        <w:ind w:left="4887" w:hanging="180"/>
      </w:pPr>
    </w:lvl>
    <w:lvl w:ilvl="6" w:tplc="0C0C000F" w:tentative="1">
      <w:start w:val="1"/>
      <w:numFmt w:val="decimal"/>
      <w:lvlText w:val="%7."/>
      <w:lvlJc w:val="left"/>
      <w:pPr>
        <w:ind w:left="5607" w:hanging="360"/>
      </w:pPr>
    </w:lvl>
    <w:lvl w:ilvl="7" w:tplc="0C0C0019" w:tentative="1">
      <w:start w:val="1"/>
      <w:numFmt w:val="lowerLetter"/>
      <w:lvlText w:val="%8."/>
      <w:lvlJc w:val="left"/>
      <w:pPr>
        <w:ind w:left="6327" w:hanging="360"/>
      </w:pPr>
    </w:lvl>
    <w:lvl w:ilvl="8" w:tplc="0C0C001B" w:tentative="1">
      <w:start w:val="1"/>
      <w:numFmt w:val="lowerRoman"/>
      <w:lvlText w:val="%9."/>
      <w:lvlJc w:val="right"/>
      <w:pPr>
        <w:ind w:left="7047" w:hanging="180"/>
      </w:pPr>
    </w:lvl>
  </w:abstractNum>
  <w:abstractNum w:abstractNumId="32" w15:restartNumberingAfterBreak="0">
    <w:nsid w:val="7CC15165"/>
    <w:multiLevelType w:val="hybridMultilevel"/>
    <w:tmpl w:val="4AA6142A"/>
    <w:lvl w:ilvl="0" w:tplc="DAEE7404">
      <w:start w:val="1"/>
      <w:numFmt w:val="bullet"/>
      <w:lvlText w:val=""/>
      <w:lvlJc w:val="left"/>
      <w:pPr>
        <w:ind w:left="720" w:hanging="360"/>
      </w:pPr>
      <w:rPr>
        <w:rFonts w:ascii="Wingdings 3" w:hAnsi="Wingdings 3" w:hint="default"/>
        <w:color w:val="000000" w:themeColor="text1"/>
        <w:sz w:val="15"/>
        <w:szCs w:val="15"/>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7F5960CB"/>
    <w:multiLevelType w:val="hybridMultilevel"/>
    <w:tmpl w:val="539869B2"/>
    <w:lvl w:ilvl="0" w:tplc="0C0C0001">
      <w:start w:val="1"/>
      <w:numFmt w:val="bullet"/>
      <w:lvlText w:val=""/>
      <w:lvlJc w:val="left"/>
      <w:pPr>
        <w:ind w:left="1627" w:hanging="360"/>
      </w:pPr>
      <w:rPr>
        <w:rFonts w:ascii="Symbol" w:hAnsi="Symbol" w:hint="default"/>
      </w:rPr>
    </w:lvl>
    <w:lvl w:ilvl="1" w:tplc="0C0C0003" w:tentative="1">
      <w:start w:val="1"/>
      <w:numFmt w:val="bullet"/>
      <w:lvlText w:val="o"/>
      <w:lvlJc w:val="left"/>
      <w:pPr>
        <w:ind w:left="2347" w:hanging="360"/>
      </w:pPr>
      <w:rPr>
        <w:rFonts w:ascii="Courier New" w:hAnsi="Courier New" w:cs="Courier New" w:hint="default"/>
      </w:rPr>
    </w:lvl>
    <w:lvl w:ilvl="2" w:tplc="0C0C0005" w:tentative="1">
      <w:start w:val="1"/>
      <w:numFmt w:val="bullet"/>
      <w:lvlText w:val=""/>
      <w:lvlJc w:val="left"/>
      <w:pPr>
        <w:ind w:left="3067" w:hanging="360"/>
      </w:pPr>
      <w:rPr>
        <w:rFonts w:ascii="Wingdings" w:hAnsi="Wingdings" w:hint="default"/>
      </w:rPr>
    </w:lvl>
    <w:lvl w:ilvl="3" w:tplc="0C0C0001" w:tentative="1">
      <w:start w:val="1"/>
      <w:numFmt w:val="bullet"/>
      <w:lvlText w:val=""/>
      <w:lvlJc w:val="left"/>
      <w:pPr>
        <w:ind w:left="3787" w:hanging="360"/>
      </w:pPr>
      <w:rPr>
        <w:rFonts w:ascii="Symbol" w:hAnsi="Symbol" w:hint="default"/>
      </w:rPr>
    </w:lvl>
    <w:lvl w:ilvl="4" w:tplc="0C0C0003" w:tentative="1">
      <w:start w:val="1"/>
      <w:numFmt w:val="bullet"/>
      <w:lvlText w:val="o"/>
      <w:lvlJc w:val="left"/>
      <w:pPr>
        <w:ind w:left="4507" w:hanging="360"/>
      </w:pPr>
      <w:rPr>
        <w:rFonts w:ascii="Courier New" w:hAnsi="Courier New" w:cs="Courier New" w:hint="default"/>
      </w:rPr>
    </w:lvl>
    <w:lvl w:ilvl="5" w:tplc="0C0C0005" w:tentative="1">
      <w:start w:val="1"/>
      <w:numFmt w:val="bullet"/>
      <w:lvlText w:val=""/>
      <w:lvlJc w:val="left"/>
      <w:pPr>
        <w:ind w:left="5227" w:hanging="360"/>
      </w:pPr>
      <w:rPr>
        <w:rFonts w:ascii="Wingdings" w:hAnsi="Wingdings" w:hint="default"/>
      </w:rPr>
    </w:lvl>
    <w:lvl w:ilvl="6" w:tplc="0C0C0001" w:tentative="1">
      <w:start w:val="1"/>
      <w:numFmt w:val="bullet"/>
      <w:lvlText w:val=""/>
      <w:lvlJc w:val="left"/>
      <w:pPr>
        <w:ind w:left="5947" w:hanging="360"/>
      </w:pPr>
      <w:rPr>
        <w:rFonts w:ascii="Symbol" w:hAnsi="Symbol" w:hint="default"/>
      </w:rPr>
    </w:lvl>
    <w:lvl w:ilvl="7" w:tplc="0C0C0003" w:tentative="1">
      <w:start w:val="1"/>
      <w:numFmt w:val="bullet"/>
      <w:lvlText w:val="o"/>
      <w:lvlJc w:val="left"/>
      <w:pPr>
        <w:ind w:left="6667" w:hanging="360"/>
      </w:pPr>
      <w:rPr>
        <w:rFonts w:ascii="Courier New" w:hAnsi="Courier New" w:cs="Courier New" w:hint="default"/>
      </w:rPr>
    </w:lvl>
    <w:lvl w:ilvl="8" w:tplc="0C0C0005" w:tentative="1">
      <w:start w:val="1"/>
      <w:numFmt w:val="bullet"/>
      <w:lvlText w:val=""/>
      <w:lvlJc w:val="left"/>
      <w:pPr>
        <w:ind w:left="7387" w:hanging="360"/>
      </w:pPr>
      <w:rPr>
        <w:rFonts w:ascii="Wingdings" w:hAnsi="Wingdings" w:hint="default"/>
      </w:rPr>
    </w:lvl>
  </w:abstractNum>
  <w:num w:numId="1" w16cid:durableId="142502997">
    <w:abstractNumId w:val="12"/>
  </w:num>
  <w:num w:numId="2" w16cid:durableId="1217813465">
    <w:abstractNumId w:val="14"/>
  </w:num>
  <w:num w:numId="3" w16cid:durableId="1821539551">
    <w:abstractNumId w:val="9"/>
  </w:num>
  <w:num w:numId="4" w16cid:durableId="815881692">
    <w:abstractNumId w:val="15"/>
  </w:num>
  <w:num w:numId="5" w16cid:durableId="633878029">
    <w:abstractNumId w:val="17"/>
  </w:num>
  <w:num w:numId="6" w16cid:durableId="974719378">
    <w:abstractNumId w:val="0"/>
  </w:num>
  <w:num w:numId="7" w16cid:durableId="1966496338">
    <w:abstractNumId w:val="24"/>
  </w:num>
  <w:num w:numId="8" w16cid:durableId="1092823026">
    <w:abstractNumId w:val="20"/>
  </w:num>
  <w:num w:numId="9" w16cid:durableId="757211393">
    <w:abstractNumId w:val="8"/>
  </w:num>
  <w:num w:numId="10" w16cid:durableId="566306408">
    <w:abstractNumId w:val="30"/>
  </w:num>
  <w:num w:numId="11" w16cid:durableId="1746030526">
    <w:abstractNumId w:val="27"/>
  </w:num>
  <w:num w:numId="12" w16cid:durableId="799952941">
    <w:abstractNumId w:val="28"/>
  </w:num>
  <w:num w:numId="13" w16cid:durableId="303580749">
    <w:abstractNumId w:val="3"/>
  </w:num>
  <w:num w:numId="14" w16cid:durableId="405539123">
    <w:abstractNumId w:val="10"/>
  </w:num>
  <w:num w:numId="15" w16cid:durableId="1624186578">
    <w:abstractNumId w:val="33"/>
  </w:num>
  <w:num w:numId="16" w16cid:durableId="1425305273">
    <w:abstractNumId w:val="21"/>
  </w:num>
  <w:num w:numId="17" w16cid:durableId="510803029">
    <w:abstractNumId w:val="26"/>
  </w:num>
  <w:num w:numId="18" w16cid:durableId="1028456495">
    <w:abstractNumId w:val="19"/>
  </w:num>
  <w:num w:numId="19" w16cid:durableId="121382664">
    <w:abstractNumId w:val="5"/>
  </w:num>
  <w:num w:numId="20" w16cid:durableId="736629493">
    <w:abstractNumId w:val="25"/>
  </w:num>
  <w:num w:numId="21" w16cid:durableId="2094427657">
    <w:abstractNumId w:val="6"/>
  </w:num>
  <w:num w:numId="22" w16cid:durableId="1580138560">
    <w:abstractNumId w:val="22"/>
  </w:num>
  <w:num w:numId="23" w16cid:durableId="1743015944">
    <w:abstractNumId w:val="1"/>
  </w:num>
  <w:num w:numId="24" w16cid:durableId="65037172">
    <w:abstractNumId w:val="16"/>
  </w:num>
  <w:num w:numId="25" w16cid:durableId="452096965">
    <w:abstractNumId w:val="2"/>
  </w:num>
  <w:num w:numId="26" w16cid:durableId="1503009988">
    <w:abstractNumId w:val="13"/>
  </w:num>
  <w:num w:numId="27" w16cid:durableId="102530861">
    <w:abstractNumId w:val="11"/>
  </w:num>
  <w:num w:numId="28" w16cid:durableId="393965085">
    <w:abstractNumId w:val="18"/>
  </w:num>
  <w:num w:numId="29" w16cid:durableId="593250280">
    <w:abstractNumId w:val="23"/>
  </w:num>
  <w:num w:numId="30" w16cid:durableId="613559885">
    <w:abstractNumId w:val="32"/>
  </w:num>
  <w:num w:numId="31" w16cid:durableId="1790470384">
    <w:abstractNumId w:val="4"/>
  </w:num>
  <w:num w:numId="32" w16cid:durableId="1018316414">
    <w:abstractNumId w:val="7"/>
  </w:num>
  <w:num w:numId="33" w16cid:durableId="61216874">
    <w:abstractNumId w:val="29"/>
  </w:num>
  <w:num w:numId="34" w16cid:durableId="226373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FCA"/>
    <w:rsid w:val="00001C5A"/>
    <w:rsid w:val="0000338E"/>
    <w:rsid w:val="000035BA"/>
    <w:rsid w:val="00005A17"/>
    <w:rsid w:val="00005DA7"/>
    <w:rsid w:val="0001140D"/>
    <w:rsid w:val="00015D16"/>
    <w:rsid w:val="00015E5F"/>
    <w:rsid w:val="00021FEB"/>
    <w:rsid w:val="0003034D"/>
    <w:rsid w:val="000305AD"/>
    <w:rsid w:val="00031C37"/>
    <w:rsid w:val="00033858"/>
    <w:rsid w:val="00033F99"/>
    <w:rsid w:val="000356C4"/>
    <w:rsid w:val="00035EBE"/>
    <w:rsid w:val="000366BD"/>
    <w:rsid w:val="000406EC"/>
    <w:rsid w:val="00043999"/>
    <w:rsid w:val="00044DA9"/>
    <w:rsid w:val="00050F70"/>
    <w:rsid w:val="000626E5"/>
    <w:rsid w:val="00064DAB"/>
    <w:rsid w:val="00071E96"/>
    <w:rsid w:val="00076397"/>
    <w:rsid w:val="000777A9"/>
    <w:rsid w:val="000831D9"/>
    <w:rsid w:val="00084688"/>
    <w:rsid w:val="000853F2"/>
    <w:rsid w:val="000916F8"/>
    <w:rsid w:val="00096330"/>
    <w:rsid w:val="000A0DE6"/>
    <w:rsid w:val="000A1A76"/>
    <w:rsid w:val="000A4939"/>
    <w:rsid w:val="000A671F"/>
    <w:rsid w:val="000A72D9"/>
    <w:rsid w:val="000B00D1"/>
    <w:rsid w:val="000B0839"/>
    <w:rsid w:val="000B1539"/>
    <w:rsid w:val="000B2918"/>
    <w:rsid w:val="000B2E9B"/>
    <w:rsid w:val="000B58BD"/>
    <w:rsid w:val="000B5B7A"/>
    <w:rsid w:val="000C1F1D"/>
    <w:rsid w:val="000C3757"/>
    <w:rsid w:val="000D62B1"/>
    <w:rsid w:val="000E4964"/>
    <w:rsid w:val="000E65C1"/>
    <w:rsid w:val="000F48E2"/>
    <w:rsid w:val="000F5213"/>
    <w:rsid w:val="0010012E"/>
    <w:rsid w:val="00106344"/>
    <w:rsid w:val="00110A04"/>
    <w:rsid w:val="001116C3"/>
    <w:rsid w:val="00112932"/>
    <w:rsid w:val="00113272"/>
    <w:rsid w:val="00113704"/>
    <w:rsid w:val="001138F8"/>
    <w:rsid w:val="001160F0"/>
    <w:rsid w:val="00122529"/>
    <w:rsid w:val="00125F4D"/>
    <w:rsid w:val="00126CCD"/>
    <w:rsid w:val="00126E15"/>
    <w:rsid w:val="00127972"/>
    <w:rsid w:val="00130AE5"/>
    <w:rsid w:val="0013688B"/>
    <w:rsid w:val="001371AA"/>
    <w:rsid w:val="00142659"/>
    <w:rsid w:val="00143EA0"/>
    <w:rsid w:val="0014701A"/>
    <w:rsid w:val="00153346"/>
    <w:rsid w:val="00153A42"/>
    <w:rsid w:val="0015533F"/>
    <w:rsid w:val="00160A11"/>
    <w:rsid w:val="0017016A"/>
    <w:rsid w:val="001705B8"/>
    <w:rsid w:val="00171D24"/>
    <w:rsid w:val="00175D2D"/>
    <w:rsid w:val="00176FEF"/>
    <w:rsid w:val="00181688"/>
    <w:rsid w:val="0018201D"/>
    <w:rsid w:val="00184A38"/>
    <w:rsid w:val="001871FD"/>
    <w:rsid w:val="001966DC"/>
    <w:rsid w:val="001A233A"/>
    <w:rsid w:val="001A27C5"/>
    <w:rsid w:val="001A345B"/>
    <w:rsid w:val="001A37EC"/>
    <w:rsid w:val="001A3CD3"/>
    <w:rsid w:val="001A53FC"/>
    <w:rsid w:val="001A5499"/>
    <w:rsid w:val="001A66CA"/>
    <w:rsid w:val="001A7B04"/>
    <w:rsid w:val="001B0E72"/>
    <w:rsid w:val="001B2452"/>
    <w:rsid w:val="001B5A21"/>
    <w:rsid w:val="001C4689"/>
    <w:rsid w:val="001D11D6"/>
    <w:rsid w:val="001D18A1"/>
    <w:rsid w:val="001D43E4"/>
    <w:rsid w:val="001D65C8"/>
    <w:rsid w:val="001D6FF7"/>
    <w:rsid w:val="001E2A55"/>
    <w:rsid w:val="001E7D39"/>
    <w:rsid w:val="001F03E7"/>
    <w:rsid w:val="001F0FF6"/>
    <w:rsid w:val="001F323C"/>
    <w:rsid w:val="001F3DB6"/>
    <w:rsid w:val="001F4D25"/>
    <w:rsid w:val="001F4DB7"/>
    <w:rsid w:val="002034CE"/>
    <w:rsid w:val="0020797D"/>
    <w:rsid w:val="00210E69"/>
    <w:rsid w:val="00213BB2"/>
    <w:rsid w:val="002243BA"/>
    <w:rsid w:val="0022554C"/>
    <w:rsid w:val="002258BD"/>
    <w:rsid w:val="0023069A"/>
    <w:rsid w:val="00230A8D"/>
    <w:rsid w:val="00236E90"/>
    <w:rsid w:val="00237384"/>
    <w:rsid w:val="00242324"/>
    <w:rsid w:val="002435DA"/>
    <w:rsid w:val="002460E2"/>
    <w:rsid w:val="00250D16"/>
    <w:rsid w:val="00253410"/>
    <w:rsid w:val="00257E47"/>
    <w:rsid w:val="00263E3F"/>
    <w:rsid w:val="002648EC"/>
    <w:rsid w:val="00265A66"/>
    <w:rsid w:val="00266FB6"/>
    <w:rsid w:val="002861E0"/>
    <w:rsid w:val="00290789"/>
    <w:rsid w:val="002B17E5"/>
    <w:rsid w:val="002B4FB1"/>
    <w:rsid w:val="002B6972"/>
    <w:rsid w:val="002B7695"/>
    <w:rsid w:val="002C02EF"/>
    <w:rsid w:val="002C1BE2"/>
    <w:rsid w:val="002C3014"/>
    <w:rsid w:val="002C5C15"/>
    <w:rsid w:val="002C681E"/>
    <w:rsid w:val="002C69E1"/>
    <w:rsid w:val="002E791F"/>
    <w:rsid w:val="002F0C86"/>
    <w:rsid w:val="002F1667"/>
    <w:rsid w:val="002F359E"/>
    <w:rsid w:val="002F5C22"/>
    <w:rsid w:val="00304104"/>
    <w:rsid w:val="00304538"/>
    <w:rsid w:val="00306195"/>
    <w:rsid w:val="0030718E"/>
    <w:rsid w:val="00314D8C"/>
    <w:rsid w:val="003207B7"/>
    <w:rsid w:val="003278AD"/>
    <w:rsid w:val="00330A57"/>
    <w:rsid w:val="00334566"/>
    <w:rsid w:val="003404AF"/>
    <w:rsid w:val="00347F75"/>
    <w:rsid w:val="00355271"/>
    <w:rsid w:val="0036041B"/>
    <w:rsid w:val="00362A87"/>
    <w:rsid w:val="003644E3"/>
    <w:rsid w:val="003658C4"/>
    <w:rsid w:val="00371E9E"/>
    <w:rsid w:val="00371EF7"/>
    <w:rsid w:val="0037349D"/>
    <w:rsid w:val="0037632A"/>
    <w:rsid w:val="00376A17"/>
    <w:rsid w:val="00380572"/>
    <w:rsid w:val="003813BF"/>
    <w:rsid w:val="00384590"/>
    <w:rsid w:val="003861D5"/>
    <w:rsid w:val="00386392"/>
    <w:rsid w:val="003868E6"/>
    <w:rsid w:val="00386DA0"/>
    <w:rsid w:val="00393D75"/>
    <w:rsid w:val="00396F31"/>
    <w:rsid w:val="0039715E"/>
    <w:rsid w:val="00397E65"/>
    <w:rsid w:val="003A080F"/>
    <w:rsid w:val="003A3D53"/>
    <w:rsid w:val="003A50FE"/>
    <w:rsid w:val="003B0BA1"/>
    <w:rsid w:val="003B638E"/>
    <w:rsid w:val="003B69DA"/>
    <w:rsid w:val="003B76C6"/>
    <w:rsid w:val="003B781C"/>
    <w:rsid w:val="003C006E"/>
    <w:rsid w:val="003C77AB"/>
    <w:rsid w:val="003D25C2"/>
    <w:rsid w:val="003D3A87"/>
    <w:rsid w:val="003D65B1"/>
    <w:rsid w:val="003D76BB"/>
    <w:rsid w:val="003E21EA"/>
    <w:rsid w:val="003E3F4B"/>
    <w:rsid w:val="003E4439"/>
    <w:rsid w:val="003E5A42"/>
    <w:rsid w:val="003F02C6"/>
    <w:rsid w:val="003F3706"/>
    <w:rsid w:val="003F42DA"/>
    <w:rsid w:val="003F4E85"/>
    <w:rsid w:val="004015E3"/>
    <w:rsid w:val="004071C4"/>
    <w:rsid w:val="00410A9F"/>
    <w:rsid w:val="00415F55"/>
    <w:rsid w:val="004201DA"/>
    <w:rsid w:val="004214C1"/>
    <w:rsid w:val="00422B7A"/>
    <w:rsid w:val="00422F19"/>
    <w:rsid w:val="004246EE"/>
    <w:rsid w:val="004333C3"/>
    <w:rsid w:val="00435BB0"/>
    <w:rsid w:val="00442D40"/>
    <w:rsid w:val="004470A0"/>
    <w:rsid w:val="0045147A"/>
    <w:rsid w:val="00452BB3"/>
    <w:rsid w:val="00456D2F"/>
    <w:rsid w:val="00462970"/>
    <w:rsid w:val="00467E27"/>
    <w:rsid w:val="00471361"/>
    <w:rsid w:val="004721BB"/>
    <w:rsid w:val="00472C1A"/>
    <w:rsid w:val="00472E54"/>
    <w:rsid w:val="00473D43"/>
    <w:rsid w:val="00484DBD"/>
    <w:rsid w:val="00494B43"/>
    <w:rsid w:val="00496AB1"/>
    <w:rsid w:val="00496B10"/>
    <w:rsid w:val="004A25EE"/>
    <w:rsid w:val="004A6642"/>
    <w:rsid w:val="004A70C6"/>
    <w:rsid w:val="004B0CDA"/>
    <w:rsid w:val="004B22F8"/>
    <w:rsid w:val="004B733C"/>
    <w:rsid w:val="004C1096"/>
    <w:rsid w:val="004C2B42"/>
    <w:rsid w:val="004C677B"/>
    <w:rsid w:val="004D6C4B"/>
    <w:rsid w:val="004D6CB1"/>
    <w:rsid w:val="004D7734"/>
    <w:rsid w:val="004E29E9"/>
    <w:rsid w:val="004E2BF9"/>
    <w:rsid w:val="004E34B1"/>
    <w:rsid w:val="004E4AE5"/>
    <w:rsid w:val="004F1000"/>
    <w:rsid w:val="004F771E"/>
    <w:rsid w:val="00500AA6"/>
    <w:rsid w:val="0050420B"/>
    <w:rsid w:val="0050478A"/>
    <w:rsid w:val="00506D21"/>
    <w:rsid w:val="00506D74"/>
    <w:rsid w:val="005132CD"/>
    <w:rsid w:val="00514168"/>
    <w:rsid w:val="00515B61"/>
    <w:rsid w:val="0052058C"/>
    <w:rsid w:val="00522891"/>
    <w:rsid w:val="00523628"/>
    <w:rsid w:val="00531689"/>
    <w:rsid w:val="00543A3D"/>
    <w:rsid w:val="00560F32"/>
    <w:rsid w:val="00561392"/>
    <w:rsid w:val="00577B56"/>
    <w:rsid w:val="00582D9C"/>
    <w:rsid w:val="00583974"/>
    <w:rsid w:val="005857EC"/>
    <w:rsid w:val="00591C71"/>
    <w:rsid w:val="00594991"/>
    <w:rsid w:val="00594DE7"/>
    <w:rsid w:val="00596D82"/>
    <w:rsid w:val="005A1D69"/>
    <w:rsid w:val="005A6B3A"/>
    <w:rsid w:val="005A7A4C"/>
    <w:rsid w:val="005B019D"/>
    <w:rsid w:val="005C0741"/>
    <w:rsid w:val="005C07F8"/>
    <w:rsid w:val="005C39A8"/>
    <w:rsid w:val="005C4684"/>
    <w:rsid w:val="005D0237"/>
    <w:rsid w:val="005D637D"/>
    <w:rsid w:val="005E13E7"/>
    <w:rsid w:val="005E2369"/>
    <w:rsid w:val="005E2752"/>
    <w:rsid w:val="005F3878"/>
    <w:rsid w:val="005F7F25"/>
    <w:rsid w:val="00605277"/>
    <w:rsid w:val="00606B72"/>
    <w:rsid w:val="00610646"/>
    <w:rsid w:val="006109B1"/>
    <w:rsid w:val="00612A4D"/>
    <w:rsid w:val="00616DF7"/>
    <w:rsid w:val="00617060"/>
    <w:rsid w:val="00617F81"/>
    <w:rsid w:val="00621C27"/>
    <w:rsid w:val="0063166D"/>
    <w:rsid w:val="0063331F"/>
    <w:rsid w:val="006408FA"/>
    <w:rsid w:val="0064483C"/>
    <w:rsid w:val="006453E6"/>
    <w:rsid w:val="00647052"/>
    <w:rsid w:val="00651D25"/>
    <w:rsid w:val="00655D3B"/>
    <w:rsid w:val="00663029"/>
    <w:rsid w:val="00671FEB"/>
    <w:rsid w:val="00672A75"/>
    <w:rsid w:val="00674FED"/>
    <w:rsid w:val="00675926"/>
    <w:rsid w:val="00683B89"/>
    <w:rsid w:val="0068628E"/>
    <w:rsid w:val="006877F9"/>
    <w:rsid w:val="00692DB3"/>
    <w:rsid w:val="00697291"/>
    <w:rsid w:val="006972E4"/>
    <w:rsid w:val="006A3F98"/>
    <w:rsid w:val="006B5425"/>
    <w:rsid w:val="006C10D0"/>
    <w:rsid w:val="006C4F4F"/>
    <w:rsid w:val="006C51C1"/>
    <w:rsid w:val="006D111F"/>
    <w:rsid w:val="006D4E04"/>
    <w:rsid w:val="006D6BFD"/>
    <w:rsid w:val="006E0863"/>
    <w:rsid w:val="006E6D66"/>
    <w:rsid w:val="006E771C"/>
    <w:rsid w:val="006F30B4"/>
    <w:rsid w:val="006F506F"/>
    <w:rsid w:val="006F6486"/>
    <w:rsid w:val="00700948"/>
    <w:rsid w:val="00713B61"/>
    <w:rsid w:val="007208AD"/>
    <w:rsid w:val="00720DE7"/>
    <w:rsid w:val="007221C1"/>
    <w:rsid w:val="0072306A"/>
    <w:rsid w:val="00724B3B"/>
    <w:rsid w:val="00725002"/>
    <w:rsid w:val="00726CA3"/>
    <w:rsid w:val="0073052E"/>
    <w:rsid w:val="007340BF"/>
    <w:rsid w:val="007445AD"/>
    <w:rsid w:val="00753806"/>
    <w:rsid w:val="0075480F"/>
    <w:rsid w:val="00761EAE"/>
    <w:rsid w:val="0076298B"/>
    <w:rsid w:val="0076363A"/>
    <w:rsid w:val="0076551E"/>
    <w:rsid w:val="007753D4"/>
    <w:rsid w:val="00777110"/>
    <w:rsid w:val="0078239B"/>
    <w:rsid w:val="007834BE"/>
    <w:rsid w:val="007841D5"/>
    <w:rsid w:val="007845BF"/>
    <w:rsid w:val="007864F6"/>
    <w:rsid w:val="00786EEB"/>
    <w:rsid w:val="007904ED"/>
    <w:rsid w:val="00790B41"/>
    <w:rsid w:val="00790F9A"/>
    <w:rsid w:val="00791733"/>
    <w:rsid w:val="00795A37"/>
    <w:rsid w:val="00796AA3"/>
    <w:rsid w:val="007A0A29"/>
    <w:rsid w:val="007A28BF"/>
    <w:rsid w:val="007A56E4"/>
    <w:rsid w:val="007A6217"/>
    <w:rsid w:val="007A64F4"/>
    <w:rsid w:val="007B18AD"/>
    <w:rsid w:val="007B2266"/>
    <w:rsid w:val="007B71BD"/>
    <w:rsid w:val="007C4CCD"/>
    <w:rsid w:val="007C547F"/>
    <w:rsid w:val="007C5676"/>
    <w:rsid w:val="007C7093"/>
    <w:rsid w:val="007C7859"/>
    <w:rsid w:val="007D2CC1"/>
    <w:rsid w:val="007D3722"/>
    <w:rsid w:val="007D398F"/>
    <w:rsid w:val="007E19B6"/>
    <w:rsid w:val="007E5A9B"/>
    <w:rsid w:val="007F1B40"/>
    <w:rsid w:val="007F3A7D"/>
    <w:rsid w:val="007F619E"/>
    <w:rsid w:val="008002C5"/>
    <w:rsid w:val="00802DA4"/>
    <w:rsid w:val="00805897"/>
    <w:rsid w:val="0081040E"/>
    <w:rsid w:val="00810E6C"/>
    <w:rsid w:val="008127B4"/>
    <w:rsid w:val="00812C8B"/>
    <w:rsid w:val="0081452C"/>
    <w:rsid w:val="0081625D"/>
    <w:rsid w:val="008168EF"/>
    <w:rsid w:val="008170DE"/>
    <w:rsid w:val="0082543C"/>
    <w:rsid w:val="00827ED6"/>
    <w:rsid w:val="008314B6"/>
    <w:rsid w:val="00833B06"/>
    <w:rsid w:val="00836866"/>
    <w:rsid w:val="00843874"/>
    <w:rsid w:val="0084531D"/>
    <w:rsid w:val="00851001"/>
    <w:rsid w:val="00851118"/>
    <w:rsid w:val="0085385B"/>
    <w:rsid w:val="0085485C"/>
    <w:rsid w:val="00854C31"/>
    <w:rsid w:val="00854C69"/>
    <w:rsid w:val="0085577D"/>
    <w:rsid w:val="00855953"/>
    <w:rsid w:val="008614C9"/>
    <w:rsid w:val="0086472E"/>
    <w:rsid w:val="00864CBD"/>
    <w:rsid w:val="0086661F"/>
    <w:rsid w:val="008677D2"/>
    <w:rsid w:val="0087486C"/>
    <w:rsid w:val="00874AC8"/>
    <w:rsid w:val="00874D78"/>
    <w:rsid w:val="0088028B"/>
    <w:rsid w:val="00881ED8"/>
    <w:rsid w:val="008833FF"/>
    <w:rsid w:val="0088583A"/>
    <w:rsid w:val="00891074"/>
    <w:rsid w:val="008A50B1"/>
    <w:rsid w:val="008A63DF"/>
    <w:rsid w:val="008B42EA"/>
    <w:rsid w:val="008B64C2"/>
    <w:rsid w:val="008B777F"/>
    <w:rsid w:val="008C3C6E"/>
    <w:rsid w:val="008D3B68"/>
    <w:rsid w:val="008D5B66"/>
    <w:rsid w:val="008D6BF1"/>
    <w:rsid w:val="008E1C24"/>
    <w:rsid w:val="008E6EE2"/>
    <w:rsid w:val="008E6FAF"/>
    <w:rsid w:val="008F0771"/>
    <w:rsid w:val="008F6166"/>
    <w:rsid w:val="009001A1"/>
    <w:rsid w:val="00905040"/>
    <w:rsid w:val="00907669"/>
    <w:rsid w:val="00912F10"/>
    <w:rsid w:val="009206C4"/>
    <w:rsid w:val="00924CF5"/>
    <w:rsid w:val="00924FEF"/>
    <w:rsid w:val="0092706E"/>
    <w:rsid w:val="00931A11"/>
    <w:rsid w:val="0093536B"/>
    <w:rsid w:val="00936DB5"/>
    <w:rsid w:val="0093726C"/>
    <w:rsid w:val="00951151"/>
    <w:rsid w:val="0095430B"/>
    <w:rsid w:val="00955D90"/>
    <w:rsid w:val="00972BB1"/>
    <w:rsid w:val="00980C00"/>
    <w:rsid w:val="009825CC"/>
    <w:rsid w:val="00983129"/>
    <w:rsid w:val="00983664"/>
    <w:rsid w:val="00993FCA"/>
    <w:rsid w:val="009970CE"/>
    <w:rsid w:val="009A2407"/>
    <w:rsid w:val="009A44A3"/>
    <w:rsid w:val="009B0FF3"/>
    <w:rsid w:val="009B3252"/>
    <w:rsid w:val="009B36A1"/>
    <w:rsid w:val="009C0D1B"/>
    <w:rsid w:val="009C1820"/>
    <w:rsid w:val="009C1E31"/>
    <w:rsid w:val="009C208A"/>
    <w:rsid w:val="009D28AF"/>
    <w:rsid w:val="009D3168"/>
    <w:rsid w:val="009E0DF7"/>
    <w:rsid w:val="009E4F9F"/>
    <w:rsid w:val="009E539C"/>
    <w:rsid w:val="009F3C63"/>
    <w:rsid w:val="009F620F"/>
    <w:rsid w:val="009F7AC9"/>
    <w:rsid w:val="00A1493F"/>
    <w:rsid w:val="00A16D75"/>
    <w:rsid w:val="00A2244B"/>
    <w:rsid w:val="00A25E84"/>
    <w:rsid w:val="00A37FA0"/>
    <w:rsid w:val="00A4195C"/>
    <w:rsid w:val="00A42621"/>
    <w:rsid w:val="00A5329C"/>
    <w:rsid w:val="00A60185"/>
    <w:rsid w:val="00A62B6B"/>
    <w:rsid w:val="00A67F0B"/>
    <w:rsid w:val="00A72A7C"/>
    <w:rsid w:val="00A85DAA"/>
    <w:rsid w:val="00A866AC"/>
    <w:rsid w:val="00A961C3"/>
    <w:rsid w:val="00A9665F"/>
    <w:rsid w:val="00A9758B"/>
    <w:rsid w:val="00A977CD"/>
    <w:rsid w:val="00A97861"/>
    <w:rsid w:val="00AA30E4"/>
    <w:rsid w:val="00AA35C7"/>
    <w:rsid w:val="00AA525D"/>
    <w:rsid w:val="00AB14A4"/>
    <w:rsid w:val="00AB1DFA"/>
    <w:rsid w:val="00AB20DB"/>
    <w:rsid w:val="00AB31F7"/>
    <w:rsid w:val="00AB6E00"/>
    <w:rsid w:val="00AC038D"/>
    <w:rsid w:val="00AC33C8"/>
    <w:rsid w:val="00AC4F12"/>
    <w:rsid w:val="00AE0A80"/>
    <w:rsid w:val="00AE2E7F"/>
    <w:rsid w:val="00AE46EB"/>
    <w:rsid w:val="00AF4DA0"/>
    <w:rsid w:val="00AF514D"/>
    <w:rsid w:val="00AF61D4"/>
    <w:rsid w:val="00AF6CFA"/>
    <w:rsid w:val="00AF7DC7"/>
    <w:rsid w:val="00B07171"/>
    <w:rsid w:val="00B078C0"/>
    <w:rsid w:val="00B14BA7"/>
    <w:rsid w:val="00B215DC"/>
    <w:rsid w:val="00B22930"/>
    <w:rsid w:val="00B249CE"/>
    <w:rsid w:val="00B30994"/>
    <w:rsid w:val="00B347DA"/>
    <w:rsid w:val="00B36E40"/>
    <w:rsid w:val="00B37A7A"/>
    <w:rsid w:val="00B41F12"/>
    <w:rsid w:val="00B44C3F"/>
    <w:rsid w:val="00B458E2"/>
    <w:rsid w:val="00B50278"/>
    <w:rsid w:val="00B5174A"/>
    <w:rsid w:val="00B56FF2"/>
    <w:rsid w:val="00B62984"/>
    <w:rsid w:val="00B72989"/>
    <w:rsid w:val="00B74B66"/>
    <w:rsid w:val="00B765EB"/>
    <w:rsid w:val="00B80C5B"/>
    <w:rsid w:val="00B821A4"/>
    <w:rsid w:val="00B834B3"/>
    <w:rsid w:val="00B86E35"/>
    <w:rsid w:val="00B9439F"/>
    <w:rsid w:val="00B96726"/>
    <w:rsid w:val="00B97F06"/>
    <w:rsid w:val="00BA331F"/>
    <w:rsid w:val="00BA5FAF"/>
    <w:rsid w:val="00BA6A22"/>
    <w:rsid w:val="00BA7488"/>
    <w:rsid w:val="00BA7B7D"/>
    <w:rsid w:val="00BA7F06"/>
    <w:rsid w:val="00BB073E"/>
    <w:rsid w:val="00BB4118"/>
    <w:rsid w:val="00BB59E4"/>
    <w:rsid w:val="00BB5F11"/>
    <w:rsid w:val="00BC348D"/>
    <w:rsid w:val="00BC43C4"/>
    <w:rsid w:val="00BD3EBD"/>
    <w:rsid w:val="00BD3FA9"/>
    <w:rsid w:val="00BE4D04"/>
    <w:rsid w:val="00BF077E"/>
    <w:rsid w:val="00BF31B9"/>
    <w:rsid w:val="00BF440A"/>
    <w:rsid w:val="00BF7EAC"/>
    <w:rsid w:val="00C06A07"/>
    <w:rsid w:val="00C07792"/>
    <w:rsid w:val="00C12265"/>
    <w:rsid w:val="00C13417"/>
    <w:rsid w:val="00C1366A"/>
    <w:rsid w:val="00C138EE"/>
    <w:rsid w:val="00C20F94"/>
    <w:rsid w:val="00C217C5"/>
    <w:rsid w:val="00C249C1"/>
    <w:rsid w:val="00C24AFB"/>
    <w:rsid w:val="00C336EC"/>
    <w:rsid w:val="00C35497"/>
    <w:rsid w:val="00C454BC"/>
    <w:rsid w:val="00C53277"/>
    <w:rsid w:val="00C53CD0"/>
    <w:rsid w:val="00C54595"/>
    <w:rsid w:val="00C56803"/>
    <w:rsid w:val="00C57E65"/>
    <w:rsid w:val="00C60EFD"/>
    <w:rsid w:val="00C63593"/>
    <w:rsid w:val="00C63B6F"/>
    <w:rsid w:val="00C70984"/>
    <w:rsid w:val="00C70EF2"/>
    <w:rsid w:val="00C73AFA"/>
    <w:rsid w:val="00C7665A"/>
    <w:rsid w:val="00C77C6C"/>
    <w:rsid w:val="00C8661A"/>
    <w:rsid w:val="00C912AD"/>
    <w:rsid w:val="00CA3E51"/>
    <w:rsid w:val="00CB00E4"/>
    <w:rsid w:val="00CB193B"/>
    <w:rsid w:val="00CB5C8E"/>
    <w:rsid w:val="00CC1591"/>
    <w:rsid w:val="00CD13BF"/>
    <w:rsid w:val="00CD6070"/>
    <w:rsid w:val="00CF1B96"/>
    <w:rsid w:val="00CF3A3D"/>
    <w:rsid w:val="00CF49E8"/>
    <w:rsid w:val="00CF5BBF"/>
    <w:rsid w:val="00CF6F10"/>
    <w:rsid w:val="00D04F91"/>
    <w:rsid w:val="00D078DF"/>
    <w:rsid w:val="00D11A0F"/>
    <w:rsid w:val="00D1231A"/>
    <w:rsid w:val="00D15C27"/>
    <w:rsid w:val="00D16B3E"/>
    <w:rsid w:val="00D17FF1"/>
    <w:rsid w:val="00D21657"/>
    <w:rsid w:val="00D21A05"/>
    <w:rsid w:val="00D21EAD"/>
    <w:rsid w:val="00D248FE"/>
    <w:rsid w:val="00D25577"/>
    <w:rsid w:val="00D3037D"/>
    <w:rsid w:val="00D3462F"/>
    <w:rsid w:val="00D35101"/>
    <w:rsid w:val="00D354EC"/>
    <w:rsid w:val="00D35C7D"/>
    <w:rsid w:val="00D36A14"/>
    <w:rsid w:val="00D36C18"/>
    <w:rsid w:val="00D425BA"/>
    <w:rsid w:val="00D43A73"/>
    <w:rsid w:val="00D46F9E"/>
    <w:rsid w:val="00D510A0"/>
    <w:rsid w:val="00D57148"/>
    <w:rsid w:val="00D57C91"/>
    <w:rsid w:val="00D612C4"/>
    <w:rsid w:val="00D6265E"/>
    <w:rsid w:val="00D72552"/>
    <w:rsid w:val="00D74302"/>
    <w:rsid w:val="00D75B8D"/>
    <w:rsid w:val="00D8096E"/>
    <w:rsid w:val="00D82F3F"/>
    <w:rsid w:val="00D91952"/>
    <w:rsid w:val="00D94321"/>
    <w:rsid w:val="00DA3651"/>
    <w:rsid w:val="00DA3C64"/>
    <w:rsid w:val="00DA547A"/>
    <w:rsid w:val="00DA78C8"/>
    <w:rsid w:val="00DB56CC"/>
    <w:rsid w:val="00DE5F4C"/>
    <w:rsid w:val="00DE7680"/>
    <w:rsid w:val="00DF3E2C"/>
    <w:rsid w:val="00DF765F"/>
    <w:rsid w:val="00DF7747"/>
    <w:rsid w:val="00E035E6"/>
    <w:rsid w:val="00E06A8E"/>
    <w:rsid w:val="00E10EB0"/>
    <w:rsid w:val="00E12188"/>
    <w:rsid w:val="00E126F2"/>
    <w:rsid w:val="00E13D39"/>
    <w:rsid w:val="00E15DD9"/>
    <w:rsid w:val="00E23F96"/>
    <w:rsid w:val="00E26F94"/>
    <w:rsid w:val="00E2795E"/>
    <w:rsid w:val="00E30B2B"/>
    <w:rsid w:val="00E33FEB"/>
    <w:rsid w:val="00E371D3"/>
    <w:rsid w:val="00E408E6"/>
    <w:rsid w:val="00E43C1F"/>
    <w:rsid w:val="00E44482"/>
    <w:rsid w:val="00E469E2"/>
    <w:rsid w:val="00E50169"/>
    <w:rsid w:val="00E5114B"/>
    <w:rsid w:val="00E547B4"/>
    <w:rsid w:val="00E6059F"/>
    <w:rsid w:val="00E636D6"/>
    <w:rsid w:val="00E66F53"/>
    <w:rsid w:val="00E83809"/>
    <w:rsid w:val="00E85A23"/>
    <w:rsid w:val="00E86EDD"/>
    <w:rsid w:val="00E930EE"/>
    <w:rsid w:val="00E93BAA"/>
    <w:rsid w:val="00EA1AFF"/>
    <w:rsid w:val="00EB4745"/>
    <w:rsid w:val="00EB7C0B"/>
    <w:rsid w:val="00EC07CE"/>
    <w:rsid w:val="00EC34E1"/>
    <w:rsid w:val="00EC6DBB"/>
    <w:rsid w:val="00EC7870"/>
    <w:rsid w:val="00EE07AC"/>
    <w:rsid w:val="00EE1D43"/>
    <w:rsid w:val="00EE2056"/>
    <w:rsid w:val="00EE2ED5"/>
    <w:rsid w:val="00EE2FF6"/>
    <w:rsid w:val="00EE3DE5"/>
    <w:rsid w:val="00EE44EC"/>
    <w:rsid w:val="00EE4B86"/>
    <w:rsid w:val="00EE51BD"/>
    <w:rsid w:val="00EE5EDE"/>
    <w:rsid w:val="00EF1E85"/>
    <w:rsid w:val="00EF2002"/>
    <w:rsid w:val="00F040E9"/>
    <w:rsid w:val="00F05ADB"/>
    <w:rsid w:val="00F05EF2"/>
    <w:rsid w:val="00F11D8B"/>
    <w:rsid w:val="00F231C1"/>
    <w:rsid w:val="00F245EA"/>
    <w:rsid w:val="00F2637E"/>
    <w:rsid w:val="00F2731E"/>
    <w:rsid w:val="00F3746E"/>
    <w:rsid w:val="00F40847"/>
    <w:rsid w:val="00F43E5C"/>
    <w:rsid w:val="00F44650"/>
    <w:rsid w:val="00F46144"/>
    <w:rsid w:val="00F47215"/>
    <w:rsid w:val="00F47226"/>
    <w:rsid w:val="00F478C8"/>
    <w:rsid w:val="00F47CDB"/>
    <w:rsid w:val="00F54786"/>
    <w:rsid w:val="00F56156"/>
    <w:rsid w:val="00F57281"/>
    <w:rsid w:val="00F629DE"/>
    <w:rsid w:val="00F64263"/>
    <w:rsid w:val="00F64F07"/>
    <w:rsid w:val="00F746C5"/>
    <w:rsid w:val="00F812DB"/>
    <w:rsid w:val="00F8130F"/>
    <w:rsid w:val="00F81EBD"/>
    <w:rsid w:val="00F83DFC"/>
    <w:rsid w:val="00F83EA7"/>
    <w:rsid w:val="00F86327"/>
    <w:rsid w:val="00F87BAB"/>
    <w:rsid w:val="00F93599"/>
    <w:rsid w:val="00F9481D"/>
    <w:rsid w:val="00FA2C8D"/>
    <w:rsid w:val="00FA3CE1"/>
    <w:rsid w:val="00FA3ECD"/>
    <w:rsid w:val="00FA6311"/>
    <w:rsid w:val="00FA7797"/>
    <w:rsid w:val="00FA779C"/>
    <w:rsid w:val="00FB0A20"/>
    <w:rsid w:val="00FB1541"/>
    <w:rsid w:val="00FC5E77"/>
    <w:rsid w:val="00FD369C"/>
    <w:rsid w:val="00FD6CEC"/>
    <w:rsid w:val="00FD7380"/>
    <w:rsid w:val="00FE0785"/>
    <w:rsid w:val="00FE08A4"/>
    <w:rsid w:val="00FE4EB8"/>
    <w:rsid w:val="00FE5A7E"/>
    <w:rsid w:val="00FF1BC4"/>
    <w:rsid w:val="00FF224B"/>
    <w:rsid w:val="00FF29C4"/>
    <w:rsid w:val="00FF576D"/>
    <w:rsid w:val="00FF6EA1"/>
    <w:rsid w:val="04EE6FAD"/>
    <w:rsid w:val="06BA8148"/>
    <w:rsid w:val="07286390"/>
    <w:rsid w:val="074ADAA9"/>
    <w:rsid w:val="0DCD422D"/>
    <w:rsid w:val="1228A8C4"/>
    <w:rsid w:val="1735E6E3"/>
    <w:rsid w:val="188AF355"/>
    <w:rsid w:val="1C2BA47C"/>
    <w:rsid w:val="218CBBD8"/>
    <w:rsid w:val="248D10AE"/>
    <w:rsid w:val="2F151591"/>
    <w:rsid w:val="38470A33"/>
    <w:rsid w:val="3E376C28"/>
    <w:rsid w:val="420A7234"/>
    <w:rsid w:val="50320E21"/>
    <w:rsid w:val="57DB9437"/>
    <w:rsid w:val="6160C0BD"/>
    <w:rsid w:val="6280ED4D"/>
    <w:rsid w:val="76AD303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214CD"/>
  <w15:docId w15:val="{52DAEC62-A88C-42D8-9715-2130DEC28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fr-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FCA"/>
    <w:pPr>
      <w:spacing w:line="252" w:lineRule="auto"/>
    </w:pPr>
    <w:rPr>
      <w:rFonts w:ascii="Arial Narrow" w:eastAsiaTheme="majorEastAsia" w:hAnsi="Arial Narrow" w:cstheme="majorBidi"/>
      <w:sz w:val="20"/>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uiPriority w:val="34"/>
    <w:qFormat/>
    <w:rsid w:val="00993FCA"/>
    <w:pPr>
      <w:ind w:left="720"/>
      <w:contextualSpacing/>
    </w:pPr>
  </w:style>
  <w:style w:type="character" w:styleId="Marquedecommentaire">
    <w:name w:val="annotation reference"/>
    <w:basedOn w:val="Policepardfaut"/>
    <w:uiPriority w:val="99"/>
    <w:unhideWhenUsed/>
    <w:rsid w:val="00993FCA"/>
    <w:rPr>
      <w:sz w:val="16"/>
      <w:szCs w:val="16"/>
    </w:rPr>
  </w:style>
  <w:style w:type="paragraph" w:styleId="Commentaire">
    <w:name w:val="annotation text"/>
    <w:basedOn w:val="Normal"/>
    <w:link w:val="CommentaireCar"/>
    <w:uiPriority w:val="99"/>
    <w:unhideWhenUsed/>
    <w:rsid w:val="00993FCA"/>
    <w:pPr>
      <w:spacing w:line="240" w:lineRule="auto"/>
    </w:pPr>
    <w:rPr>
      <w:szCs w:val="20"/>
    </w:rPr>
  </w:style>
  <w:style w:type="character" w:customStyle="1" w:styleId="CommentaireCar">
    <w:name w:val="Commentaire Car"/>
    <w:basedOn w:val="Policepardfaut"/>
    <w:link w:val="Commentaire"/>
    <w:uiPriority w:val="99"/>
    <w:rsid w:val="00993FCA"/>
    <w:rPr>
      <w:rFonts w:ascii="Arial Narrow" w:eastAsiaTheme="majorEastAsia" w:hAnsi="Arial Narrow" w:cstheme="majorBidi"/>
      <w:sz w:val="20"/>
      <w:szCs w:val="20"/>
      <w:lang w:eastAsia="en-US"/>
    </w:rPr>
  </w:style>
  <w:style w:type="paragraph" w:customStyle="1" w:styleId="Texte">
    <w:name w:val="Texte"/>
    <w:basedOn w:val="Normal"/>
    <w:qFormat/>
    <w:rsid w:val="00993FCA"/>
    <w:pPr>
      <w:spacing w:before="120"/>
      <w:ind w:left="720" w:right="360"/>
      <w:jc w:val="both"/>
    </w:pPr>
  </w:style>
  <w:style w:type="paragraph" w:customStyle="1" w:styleId="TitresansTM">
    <w:name w:val="Titre (sans TM)"/>
    <w:next w:val="Texte"/>
    <w:qFormat/>
    <w:rsid w:val="00033F99"/>
    <w:pPr>
      <w:keepNext/>
      <w:keepLines/>
      <w:shd w:val="clear" w:color="auto" w:fill="595959" w:themeFill="text1" w:themeFillTint="A6"/>
      <w:spacing w:before="240" w:after="240"/>
      <w:jc w:val="both"/>
    </w:pPr>
    <w:rPr>
      <w:rFonts w:ascii="Arial" w:eastAsiaTheme="majorEastAsia" w:hAnsi="Arial" w:cs="Arial"/>
      <w:b/>
      <w:bCs/>
      <w:caps/>
      <w:color w:val="FFFFFF" w:themeColor="background1"/>
      <w:spacing w:val="20"/>
      <w:lang w:eastAsia="en-US"/>
    </w:rPr>
  </w:style>
  <w:style w:type="paragraph" w:customStyle="1" w:styleId="Grandtitre">
    <w:name w:val="Grand titre"/>
    <w:basedOn w:val="Normal"/>
    <w:qFormat/>
    <w:rsid w:val="00993FCA"/>
    <w:pPr>
      <w:spacing w:after="0" w:line="240" w:lineRule="auto"/>
      <w:jc w:val="center"/>
    </w:pPr>
    <w:rPr>
      <w:rFonts w:asciiTheme="minorHAnsi" w:hAnsiTheme="minorHAnsi"/>
      <w:b/>
      <w:bCs/>
      <w:color w:val="1F497D" w:themeColor="text2"/>
      <w:spacing w:val="20"/>
      <w:sz w:val="28"/>
      <w:szCs w:val="28"/>
    </w:rPr>
  </w:style>
  <w:style w:type="table" w:styleId="Grilleclaire-Accent3">
    <w:name w:val="Light Grid Accent 3"/>
    <w:basedOn w:val="TableauNormal"/>
    <w:uiPriority w:val="62"/>
    <w:rsid w:val="00993FCA"/>
    <w:pPr>
      <w:spacing w:after="0" w:line="240" w:lineRule="auto"/>
    </w:pPr>
    <w:rPr>
      <w:rFonts w:asciiTheme="majorHAnsi" w:eastAsiaTheme="majorEastAsia" w:hAnsiTheme="majorHAnsi" w:cstheme="majorBidi"/>
      <w:lang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Textedebulles">
    <w:name w:val="Balloon Text"/>
    <w:basedOn w:val="Normal"/>
    <w:link w:val="TextedebullesCar"/>
    <w:uiPriority w:val="99"/>
    <w:semiHidden/>
    <w:unhideWhenUsed/>
    <w:rsid w:val="00993F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93FCA"/>
    <w:rPr>
      <w:rFonts w:ascii="Tahoma" w:eastAsiaTheme="majorEastAsia" w:hAnsi="Tahoma" w:cs="Tahoma"/>
      <w:sz w:val="16"/>
      <w:szCs w:val="16"/>
      <w:lang w:eastAsia="en-US"/>
    </w:rPr>
  </w:style>
  <w:style w:type="table" w:styleId="Grilledutableau">
    <w:name w:val="Table Grid"/>
    <w:basedOn w:val="TableauNormal"/>
    <w:uiPriority w:val="39"/>
    <w:rsid w:val="001A66CA"/>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484DBD"/>
    <w:pPr>
      <w:tabs>
        <w:tab w:val="center" w:pos="4320"/>
        <w:tab w:val="right" w:pos="8640"/>
      </w:tabs>
      <w:spacing w:after="0" w:line="240" w:lineRule="auto"/>
    </w:pPr>
  </w:style>
  <w:style w:type="character" w:customStyle="1" w:styleId="En-tteCar">
    <w:name w:val="En-tête Car"/>
    <w:basedOn w:val="Policepardfaut"/>
    <w:link w:val="En-tte"/>
    <w:uiPriority w:val="99"/>
    <w:rsid w:val="00484DBD"/>
    <w:rPr>
      <w:rFonts w:ascii="Arial Narrow" w:eastAsiaTheme="majorEastAsia" w:hAnsi="Arial Narrow" w:cstheme="majorBidi"/>
      <w:sz w:val="20"/>
      <w:lang w:eastAsia="en-US"/>
    </w:rPr>
  </w:style>
  <w:style w:type="paragraph" w:styleId="Pieddepage">
    <w:name w:val="footer"/>
    <w:basedOn w:val="Normal"/>
    <w:link w:val="PieddepageCar"/>
    <w:uiPriority w:val="99"/>
    <w:unhideWhenUsed/>
    <w:rsid w:val="00484DBD"/>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484DBD"/>
    <w:rPr>
      <w:rFonts w:ascii="Arial Narrow" w:eastAsiaTheme="majorEastAsia" w:hAnsi="Arial Narrow" w:cstheme="majorBidi"/>
      <w:sz w:val="20"/>
      <w:lang w:eastAsia="en-US"/>
    </w:rPr>
  </w:style>
  <w:style w:type="paragraph" w:styleId="Objetducommentaire">
    <w:name w:val="annotation subject"/>
    <w:basedOn w:val="Commentaire"/>
    <w:next w:val="Commentaire"/>
    <w:link w:val="ObjetducommentaireCar"/>
    <w:uiPriority w:val="99"/>
    <w:semiHidden/>
    <w:unhideWhenUsed/>
    <w:rsid w:val="00050F70"/>
    <w:rPr>
      <w:b/>
      <w:bCs/>
    </w:rPr>
  </w:style>
  <w:style w:type="character" w:customStyle="1" w:styleId="ObjetducommentaireCar">
    <w:name w:val="Objet du commentaire Car"/>
    <w:basedOn w:val="CommentaireCar"/>
    <w:link w:val="Objetducommentaire"/>
    <w:uiPriority w:val="99"/>
    <w:semiHidden/>
    <w:rsid w:val="00050F70"/>
    <w:rPr>
      <w:rFonts w:ascii="Arial Narrow" w:eastAsiaTheme="majorEastAsia" w:hAnsi="Arial Narrow" w:cstheme="majorBidi"/>
      <w:b/>
      <w:bCs/>
      <w:sz w:val="20"/>
      <w:szCs w:val="20"/>
      <w:lang w:eastAsia="en-US"/>
    </w:rPr>
  </w:style>
  <w:style w:type="character" w:styleId="Numrodepage">
    <w:name w:val="page number"/>
    <w:basedOn w:val="Policepardfaut"/>
    <w:uiPriority w:val="99"/>
    <w:semiHidden/>
    <w:unhideWhenUsed/>
    <w:rsid w:val="003C006E"/>
  </w:style>
  <w:style w:type="paragraph" w:styleId="Notedebasdepage">
    <w:name w:val="footnote text"/>
    <w:basedOn w:val="Normal"/>
    <w:link w:val="NotedebasdepageCar"/>
    <w:uiPriority w:val="99"/>
    <w:semiHidden/>
    <w:unhideWhenUsed/>
    <w:rsid w:val="001F0FF6"/>
    <w:pPr>
      <w:spacing w:after="0" w:line="240" w:lineRule="auto"/>
    </w:pPr>
    <w:rPr>
      <w:szCs w:val="20"/>
    </w:rPr>
  </w:style>
  <w:style w:type="character" w:customStyle="1" w:styleId="NotedebasdepageCar">
    <w:name w:val="Note de bas de page Car"/>
    <w:basedOn w:val="Policepardfaut"/>
    <w:link w:val="Notedebasdepage"/>
    <w:uiPriority w:val="99"/>
    <w:semiHidden/>
    <w:rsid w:val="001F0FF6"/>
    <w:rPr>
      <w:rFonts w:ascii="Arial Narrow" w:eastAsiaTheme="majorEastAsia" w:hAnsi="Arial Narrow" w:cstheme="majorBidi"/>
      <w:sz w:val="20"/>
      <w:szCs w:val="20"/>
      <w:lang w:eastAsia="en-US"/>
    </w:rPr>
  </w:style>
  <w:style w:type="character" w:styleId="Appelnotedebasdep">
    <w:name w:val="footnote reference"/>
    <w:basedOn w:val="Policepardfaut"/>
    <w:uiPriority w:val="99"/>
    <w:semiHidden/>
    <w:unhideWhenUsed/>
    <w:rsid w:val="001F0FF6"/>
    <w:rPr>
      <w:vertAlign w:val="superscript"/>
    </w:rPr>
  </w:style>
  <w:style w:type="paragraph" w:styleId="Rvision">
    <w:name w:val="Revision"/>
    <w:hidden/>
    <w:uiPriority w:val="99"/>
    <w:semiHidden/>
    <w:rsid w:val="00617F81"/>
    <w:pPr>
      <w:spacing w:after="0" w:line="240" w:lineRule="auto"/>
    </w:pPr>
    <w:rPr>
      <w:rFonts w:ascii="Arial Narrow" w:eastAsiaTheme="majorEastAsia" w:hAnsi="Arial Narrow" w:cstheme="majorBidi"/>
      <w:sz w:val="20"/>
      <w:lang w:eastAsia="en-US"/>
    </w:rPr>
  </w:style>
  <w:style w:type="table" w:customStyle="1" w:styleId="TableauGrille4-Accentuation31">
    <w:name w:val="Tableau Grille 4 - Accentuation 31"/>
    <w:basedOn w:val="TableauNormal"/>
    <w:uiPriority w:val="49"/>
    <w:rsid w:val="00BA7B7D"/>
    <w:pPr>
      <w:spacing w:after="0" w:line="240" w:lineRule="auto"/>
    </w:pPr>
    <w:rPr>
      <w:rFonts w:asciiTheme="majorHAnsi" w:eastAsiaTheme="majorEastAsia" w:hAnsiTheme="majorHAnsi" w:cstheme="majorBidi"/>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Lienhypertexte">
    <w:name w:val="Hyperlink"/>
    <w:basedOn w:val="Policepardfaut"/>
    <w:uiPriority w:val="99"/>
    <w:unhideWhenUsed/>
    <w:rsid w:val="001D43E4"/>
    <w:rPr>
      <w:color w:val="0000FF" w:themeColor="hyperlink"/>
      <w:u w:val="single"/>
    </w:rPr>
  </w:style>
  <w:style w:type="character" w:styleId="Mentionnonrsolue">
    <w:name w:val="Unresolved Mention"/>
    <w:basedOn w:val="Policepardfaut"/>
    <w:uiPriority w:val="99"/>
    <w:semiHidden/>
    <w:unhideWhenUsed/>
    <w:rsid w:val="001D43E4"/>
    <w:rPr>
      <w:color w:val="605E5C"/>
      <w:shd w:val="clear" w:color="auto" w:fill="E1DFDD"/>
    </w:rPr>
  </w:style>
  <w:style w:type="table" w:styleId="TableauGrille1Clair">
    <w:name w:val="Grid Table 1 Light"/>
    <w:basedOn w:val="TableauNormal"/>
    <w:uiPriority w:val="46"/>
    <w:rsid w:val="00044DA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Lienhypertextesuivivisit">
    <w:name w:val="FollowedHyperlink"/>
    <w:basedOn w:val="Policepardfaut"/>
    <w:uiPriority w:val="99"/>
    <w:semiHidden/>
    <w:unhideWhenUsed/>
    <w:rsid w:val="004B0CDA"/>
    <w:rPr>
      <w:color w:val="800080" w:themeColor="followedHyperlink"/>
      <w:u w:val="single"/>
    </w:rPr>
  </w:style>
  <w:style w:type="character" w:customStyle="1" w:styleId="ParagraphedelisteCar">
    <w:name w:val="Paragraphe de liste Car"/>
    <w:basedOn w:val="Policepardfaut"/>
    <w:link w:val="Paragraphedeliste"/>
    <w:uiPriority w:val="34"/>
    <w:locked/>
    <w:rsid w:val="000C1F1D"/>
    <w:rPr>
      <w:rFonts w:ascii="Arial Narrow" w:eastAsiaTheme="majorEastAsia" w:hAnsi="Arial Narrow" w:cstheme="majorBidi"/>
      <w:sz w:val="20"/>
      <w:lang w:eastAsia="en-US"/>
    </w:rPr>
  </w:style>
  <w:style w:type="paragraph" w:customStyle="1" w:styleId="Textecourant2012">
    <w:name w:val="Texte_courant_2012"/>
    <w:basedOn w:val="Normal"/>
    <w:qFormat/>
    <w:rsid w:val="00854C69"/>
    <w:pPr>
      <w:widowControl w:val="0"/>
      <w:autoSpaceDE w:val="0"/>
      <w:autoSpaceDN w:val="0"/>
      <w:adjustRightInd w:val="0"/>
      <w:spacing w:after="120" w:line="240" w:lineRule="auto"/>
      <w:ind w:left="567"/>
    </w:pPr>
    <w:rPr>
      <w:rFonts w:ascii="Calibri" w:eastAsia="Times New Roman" w:hAnsi="Calibri" w:cs="Arial"/>
      <w:color w:val="000000"/>
      <w:sz w:val="22"/>
      <w:lang w:val="fr-FR" w:eastAsia="fr-FR"/>
    </w:rPr>
  </w:style>
  <w:style w:type="character" w:customStyle="1" w:styleId="Textegras">
    <w:name w:val="Texte gras"/>
    <w:basedOn w:val="Policepardfaut"/>
    <w:uiPriority w:val="1"/>
    <w:qFormat/>
    <w:rsid w:val="00983664"/>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460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nesss.qc.ca/en/themes/medicaments/medical-protocols-and-related-prescriptions/medical-protocols-and-related-prescriptions/codp-aecopd.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8D0B3A4FD6204185BDA84CE96639DA" ma:contentTypeVersion="14" ma:contentTypeDescription="Crée un document." ma:contentTypeScope="" ma:versionID="424134446c9d517a791cd5a2153b2d87">
  <xsd:schema xmlns:xsd="http://www.w3.org/2001/XMLSchema" xmlns:xs="http://www.w3.org/2001/XMLSchema" xmlns:p="http://schemas.microsoft.com/office/2006/metadata/properties" xmlns:ns2="ad2ff343-589c-4c30-8392-611a95db9f2b" xmlns:ns3="0ab53d7f-afd1-4dc0-ab48-3a1dc4206742" targetNamespace="http://schemas.microsoft.com/office/2006/metadata/properties" ma:root="true" ma:fieldsID="fd8a62321bd679ddb03f5b7aa604f0eb" ns2:_="" ns3:_="">
    <xsd:import namespace="ad2ff343-589c-4c30-8392-611a95db9f2b"/>
    <xsd:import namespace="0ab53d7f-afd1-4dc0-ab48-3a1dc420674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ff343-589c-4c30-8392-611a95db9f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20125e5a-fbbd-4a39-926c-a359310fd2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b53d7f-afd1-4dc0-ab48-3a1dc4206742"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bc3fa428-4104-433b-a8d0-886598c3f050}" ma:internalName="TaxCatchAll" ma:showField="CatchAllData" ma:web="0ab53d7f-afd1-4dc0-ab48-3a1dc42067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d2ff343-589c-4c30-8392-611a95db9f2b">
      <Terms xmlns="http://schemas.microsoft.com/office/infopath/2007/PartnerControls"/>
    </lcf76f155ced4ddcb4097134ff3c332f>
    <TaxCatchAll xmlns="0ab53d7f-afd1-4dc0-ab48-3a1dc4206742" xsi:nil="true"/>
  </documentManagement>
</p:properties>
</file>

<file path=customXml/itemProps1.xml><?xml version="1.0" encoding="utf-8"?>
<ds:datastoreItem xmlns:ds="http://schemas.openxmlformats.org/officeDocument/2006/customXml" ds:itemID="{2C106046-093E-4652-BBAD-2F102DFBD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ff343-589c-4c30-8392-611a95db9f2b"/>
    <ds:schemaRef ds:uri="0ab53d7f-afd1-4dc0-ab48-3a1dc42067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488989-8FF5-4F46-BA4B-B9B538DED738}">
  <ds:schemaRefs>
    <ds:schemaRef ds:uri="http://schemas.openxmlformats.org/officeDocument/2006/bibliography"/>
  </ds:schemaRefs>
</ds:datastoreItem>
</file>

<file path=customXml/itemProps3.xml><?xml version="1.0" encoding="utf-8"?>
<ds:datastoreItem xmlns:ds="http://schemas.openxmlformats.org/officeDocument/2006/customXml" ds:itemID="{5CE81416-5771-4E0E-A3A6-4A28CB85DB60}">
  <ds:schemaRefs>
    <ds:schemaRef ds:uri="http://schemas.microsoft.com/sharepoint/v3/contenttype/forms"/>
  </ds:schemaRefs>
</ds:datastoreItem>
</file>

<file path=customXml/itemProps4.xml><?xml version="1.0" encoding="utf-8"?>
<ds:datastoreItem xmlns:ds="http://schemas.openxmlformats.org/officeDocument/2006/customXml" ds:itemID="{FD87C86E-A813-4ED8-B93C-BB582A51FF80}">
  <ds:schemaRefs>
    <ds:schemaRef ds:uri="http://schemas.microsoft.com/office/2006/metadata/properties"/>
    <ds:schemaRef ds:uri="http://schemas.microsoft.com/office/infopath/2007/PartnerControls"/>
    <ds:schemaRef ds:uri="ad2ff343-589c-4c30-8392-611a95db9f2b"/>
    <ds:schemaRef ds:uri="0ab53d7f-afd1-4dc0-ab48-3a1dc4206742"/>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925</Words>
  <Characters>5088</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Collective prescription - Administering salbutamol during post-bronchodilatator spirometry for diagnosing suspected chronic obstructive pulmonary disease (September 2026)</vt:lpstr>
    </vt:vector>
  </TitlesOfParts>
  <Company>MSSS</Company>
  <LinksUpToDate>false</LinksUpToDate>
  <CharactersWithSpaces>6001</CharactersWithSpaces>
  <SharedDoc>false</SharedDoc>
  <HLinks>
    <vt:vector size="18" baseType="variant">
      <vt:variant>
        <vt:i4>3735595</vt:i4>
      </vt:variant>
      <vt:variant>
        <vt:i4>3</vt:i4>
      </vt:variant>
      <vt:variant>
        <vt:i4>0</vt:i4>
      </vt:variant>
      <vt:variant>
        <vt:i4>5</vt:i4>
      </vt:variant>
      <vt:variant>
        <vt:lpwstr>https://cms.cmq.org/files/documents/Pratiquer-medecine/activites-partageables/liste-act-reservees-avec-sans-ordonnance.pdf</vt:lpwstr>
      </vt:variant>
      <vt:variant>
        <vt:lpwstr/>
      </vt:variant>
      <vt:variant>
        <vt:i4>589939</vt:i4>
      </vt:variant>
      <vt:variant>
        <vt:i4>0</vt:i4>
      </vt:variant>
      <vt:variant>
        <vt:i4>0</vt:i4>
      </vt:variant>
      <vt:variant>
        <vt:i4>5</vt:i4>
      </vt:variant>
      <vt:variant>
        <vt:lpwstr>https://www.inesss.qc.ca/fileadmin/doc/INESSS/Ordonnances_collectives/EAMPOC/Initiation_spirometrie_MPOC_PMN_INESSS.pdf</vt:lpwstr>
      </vt:variant>
      <vt:variant>
        <vt:lpwstr/>
      </vt:variant>
      <vt:variant>
        <vt:i4>3735595</vt:i4>
      </vt:variant>
      <vt:variant>
        <vt:i4>0</vt:i4>
      </vt:variant>
      <vt:variant>
        <vt:i4>0</vt:i4>
      </vt:variant>
      <vt:variant>
        <vt:i4>5</vt:i4>
      </vt:variant>
      <vt:variant>
        <vt:lpwstr>https://cms.cmq.org/files/documents/Pratiquer-medecine/activites-partageables/liste-act-reservees-avec-sans-ordonnance.pdf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Collective prescription - Administering salbutamol during post-bronchodilatator spirometry for diagnosing suspected chronic obstructive pulmonary disease (September 2026) (no logo)</dc:title>
  <dc:subject/>
  <dc:creator>Institut national d'excellence en santé et en services sociaux (INESSS)</dc:creator>
  <cp:keywords/>
  <cp:lastModifiedBy>Nathalie Vanier</cp:lastModifiedBy>
  <cp:revision>5</cp:revision>
  <cp:lastPrinted>2026-08-18T16:08:00Z</cp:lastPrinted>
  <dcterms:created xsi:type="dcterms:W3CDTF">2026-09-01T15:39:00Z</dcterms:created>
  <dcterms:modified xsi:type="dcterms:W3CDTF">2026-09-08T14:53:00Z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2021-08-03T13:56:48Z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4ae48ba1-8231-46ca-9c63-ac675a988198</vt:lpwstr>
  </property>
  <property fmtid="{D5CDD505-2E9C-101B-9397-08002B2CF9AE}" pid="8" name="MSIP_Label_6a7d8d5d-78e2-4a62-9fcd-016eb5e4c57c_ContentBits">
    <vt:lpwstr>0</vt:lpwstr>
  </property>
  <property fmtid="{D5CDD505-2E9C-101B-9397-08002B2CF9AE}" pid="9" name="ContentTypeId">
    <vt:lpwstr>0x010100148D0B3A4FD6204185BDA84CE96639DA</vt:lpwstr>
  </property>
  <property fmtid="{D5CDD505-2E9C-101B-9397-08002B2CF9AE}" pid="10" name="MediaServiceImageTags">
    <vt:lpwstr/>
  </property>
</Properties>
</file>