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497A" w14:textId="23CB6F31" w:rsidR="00993FCA" w:rsidRPr="00AA6597" w:rsidRDefault="0039057C" w:rsidP="00993FCA">
      <w:pPr>
        <w:spacing w:before="60" w:after="120" w:line="276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Institution</w:t>
      </w:r>
      <w:r w:rsidR="00993FCA" w:rsidRPr="00AA6597">
        <w:rPr>
          <w:rFonts w:ascii="Arial" w:hAnsi="Arial" w:cs="Arial"/>
          <w:szCs w:val="20"/>
          <w:lang w:val="en-CA"/>
        </w:rPr>
        <w:t>:</w:t>
      </w:r>
    </w:p>
    <w:p w14:paraId="2FC0D443" w14:textId="5854DFCA" w:rsidR="00993FCA" w:rsidRPr="00AA6597" w:rsidRDefault="0039057C" w:rsidP="008E1C24">
      <w:pPr>
        <w:spacing w:before="60" w:after="240" w:line="276" w:lineRule="auto"/>
        <w:rPr>
          <w:lang w:val="en-CA"/>
        </w:rPr>
      </w:pPr>
      <w:r>
        <w:rPr>
          <w:rFonts w:ascii="Arial" w:hAnsi="Arial" w:cs="Arial"/>
          <w:szCs w:val="20"/>
          <w:lang w:val="en-CA"/>
        </w:rPr>
        <w:t>Validity period</w:t>
      </w:r>
      <w:r w:rsidR="00993FCA" w:rsidRPr="00AA6597">
        <w:rPr>
          <w:rFonts w:ascii="Arial" w:hAnsi="Arial" w:cs="Arial"/>
          <w:szCs w:val="20"/>
          <w:lang w:val="en-CA"/>
        </w:rPr>
        <w:t>:</w:t>
      </w:r>
    </w:p>
    <w:p w14:paraId="139BEBEE" w14:textId="2F51C4F2" w:rsidR="00993FCA" w:rsidRPr="00AA6597" w:rsidRDefault="00966C7B" w:rsidP="000035B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CLINICAL </w:t>
      </w:r>
      <w:r w:rsidR="00993FCA"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situation </w:t>
      </w: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OR TARGET POPULATION</w:t>
      </w:r>
    </w:p>
    <w:p w14:paraId="6DDD08F7" w14:textId="1CE58583" w:rsidR="00BA7B7D" w:rsidRPr="00AA6597" w:rsidRDefault="00966C7B" w:rsidP="00BA7B7D">
      <w:pPr>
        <w:spacing w:after="0" w:line="276" w:lineRule="auto"/>
        <w:contextualSpacing/>
        <w:rPr>
          <w:rFonts w:ascii="Arial" w:hAnsi="Arial" w:cs="Arial"/>
          <w:b/>
          <w:bCs/>
          <w:szCs w:val="20"/>
          <w:lang w:val="en-CA"/>
        </w:rPr>
      </w:pPr>
      <w:r w:rsidRPr="00AA6597">
        <w:rPr>
          <w:rFonts w:ascii="Arial" w:hAnsi="Arial" w:cs="Arial"/>
          <w:b/>
          <w:bCs/>
          <w:szCs w:val="20"/>
          <w:lang w:val="en-CA"/>
        </w:rPr>
        <w:t>Person</w:t>
      </w:r>
      <w:r w:rsidR="009537B2">
        <w:rPr>
          <w:rFonts w:ascii="Arial" w:hAnsi="Arial" w:cs="Arial"/>
          <w:b/>
          <w:bCs/>
          <w:szCs w:val="20"/>
          <w:lang w:val="en-CA"/>
        </w:rPr>
        <w:t>s</w:t>
      </w:r>
      <w:r w:rsidRPr="00AA6597">
        <w:rPr>
          <w:rFonts w:ascii="Arial" w:hAnsi="Arial" w:cs="Arial"/>
          <w:b/>
          <w:bCs/>
          <w:szCs w:val="20"/>
          <w:lang w:val="en-CA"/>
        </w:rPr>
        <w:t xml:space="preserve"> over 28 days of age </w:t>
      </w:r>
      <w:r w:rsidR="000E744C">
        <w:rPr>
          <w:rFonts w:ascii="Arial" w:hAnsi="Arial" w:cs="Arial"/>
          <w:b/>
          <w:bCs/>
          <w:szCs w:val="20"/>
          <w:lang w:val="en-CA"/>
        </w:rPr>
        <w:t xml:space="preserve">being </w:t>
      </w:r>
      <w:r w:rsidRPr="00AA6597">
        <w:rPr>
          <w:rFonts w:ascii="Arial" w:hAnsi="Arial" w:cs="Arial"/>
          <w:b/>
          <w:bCs/>
          <w:szCs w:val="20"/>
          <w:lang w:val="en-CA"/>
        </w:rPr>
        <w:t xml:space="preserve">treated </w:t>
      </w:r>
      <w:r w:rsidR="000E744C">
        <w:rPr>
          <w:rFonts w:ascii="Arial" w:hAnsi="Arial" w:cs="Arial"/>
          <w:b/>
          <w:bCs/>
          <w:szCs w:val="20"/>
          <w:lang w:val="en-CA"/>
        </w:rPr>
        <w:t>using</w:t>
      </w:r>
      <w:r w:rsidRPr="00AA6597">
        <w:rPr>
          <w:rFonts w:ascii="Arial" w:hAnsi="Arial" w:cs="Arial"/>
          <w:b/>
          <w:bCs/>
          <w:szCs w:val="20"/>
          <w:lang w:val="en-CA"/>
        </w:rPr>
        <w:t xml:space="preserve"> one of the following CVADs</w:t>
      </w:r>
      <w:r w:rsidR="007701B2" w:rsidRPr="00AA6597">
        <w:rPr>
          <w:rFonts w:ascii="Arial" w:hAnsi="Arial" w:cs="Arial"/>
          <w:b/>
          <w:bCs/>
          <w:szCs w:val="20"/>
          <w:lang w:val="en-CA"/>
        </w:rPr>
        <w:t>:</w:t>
      </w:r>
    </w:p>
    <w:p w14:paraId="05DA56C0" w14:textId="34872B9A" w:rsidR="007F4FC0" w:rsidRPr="00AA6597" w:rsidRDefault="00966C7B" w:rsidP="001B260F">
      <w:pPr>
        <w:numPr>
          <w:ilvl w:val="0"/>
          <w:numId w:val="9"/>
        </w:numPr>
        <w:spacing w:after="60" w:line="240" w:lineRule="auto"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Peripherally inserted central catheter (PICC</w:t>
      </w:r>
      <w:proofErr w:type="gramStart"/>
      <w:r w:rsidR="007F4FC0" w:rsidRPr="00AA6597">
        <w:rPr>
          <w:rFonts w:ascii="Arial" w:hAnsi="Arial" w:cs="Arial"/>
          <w:szCs w:val="20"/>
          <w:lang w:val="en-CA"/>
        </w:rPr>
        <w:t>);</w:t>
      </w:r>
      <w:proofErr w:type="gramEnd"/>
    </w:p>
    <w:p w14:paraId="243EB880" w14:textId="3873F3A1" w:rsidR="007F4FC0" w:rsidRPr="00AA6597" w:rsidRDefault="00966C7B" w:rsidP="001B260F">
      <w:pPr>
        <w:numPr>
          <w:ilvl w:val="0"/>
          <w:numId w:val="9"/>
        </w:numPr>
        <w:spacing w:after="60" w:line="240" w:lineRule="auto"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Implantable vascular access device (IVAD)</w:t>
      </w:r>
      <w:r w:rsidR="002F0669" w:rsidRPr="00AA6597">
        <w:rPr>
          <w:rStyle w:val="Appelnotedebasdep"/>
          <w:rFonts w:ascii="Arial" w:hAnsi="Arial" w:cs="Arial"/>
          <w:szCs w:val="20"/>
          <w:lang w:val="en-CA"/>
        </w:rPr>
        <w:footnoteReference w:id="1"/>
      </w:r>
      <w:r w:rsidR="007F4FC0" w:rsidRPr="00AA6597">
        <w:rPr>
          <w:rFonts w:ascii="Arial" w:hAnsi="Arial" w:cs="Arial"/>
          <w:szCs w:val="20"/>
          <w:lang w:val="en-CA"/>
        </w:rPr>
        <w:t xml:space="preserve">; </w:t>
      </w:r>
    </w:p>
    <w:p w14:paraId="1538DB8C" w14:textId="441E6931" w:rsidR="007F4FC0" w:rsidRPr="00AA6597" w:rsidRDefault="00966C7B" w:rsidP="001B260F">
      <w:pPr>
        <w:numPr>
          <w:ilvl w:val="0"/>
          <w:numId w:val="9"/>
        </w:numPr>
        <w:spacing w:after="60" w:line="240" w:lineRule="auto"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Short-term, non-tunneled CVAD (jugular, subclavian or femoral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)</w:t>
      </w:r>
      <w:r w:rsidR="007F4FC0" w:rsidRPr="00AA6597">
        <w:rPr>
          <w:rFonts w:ascii="Arial" w:hAnsi="Arial" w:cs="Arial"/>
          <w:szCs w:val="20"/>
          <w:lang w:val="en-CA"/>
        </w:rPr>
        <w:t>;</w:t>
      </w:r>
      <w:proofErr w:type="gramEnd"/>
      <w:r w:rsidR="007F4FC0" w:rsidRPr="00AA6597">
        <w:rPr>
          <w:rFonts w:ascii="Arial" w:hAnsi="Arial" w:cs="Arial"/>
          <w:szCs w:val="20"/>
          <w:lang w:val="en-CA"/>
        </w:rPr>
        <w:t xml:space="preserve"> </w:t>
      </w:r>
    </w:p>
    <w:p w14:paraId="7F6B732D" w14:textId="0DE7E657" w:rsidR="007F4FC0" w:rsidRPr="00AA6597" w:rsidRDefault="00966C7B" w:rsidP="007701B2">
      <w:pPr>
        <w:numPr>
          <w:ilvl w:val="0"/>
          <w:numId w:val="9"/>
        </w:numPr>
        <w:spacing w:after="240" w:line="240" w:lineRule="auto"/>
        <w:contextualSpacing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Tunneled or long-term CVAD</w:t>
      </w:r>
      <w:r w:rsidR="002F0669" w:rsidRPr="00AA6597">
        <w:rPr>
          <w:rStyle w:val="Appelnotedebasdep"/>
          <w:rFonts w:ascii="Arial" w:hAnsi="Arial" w:cs="Arial"/>
          <w:szCs w:val="20"/>
          <w:lang w:val="en-CA"/>
        </w:rPr>
        <w:footnoteReference w:id="2"/>
      </w:r>
      <w:r w:rsidRPr="00AA6597">
        <w:rPr>
          <w:rFonts w:ascii="Arial" w:hAnsi="Arial" w:cs="Arial"/>
          <w:iCs/>
          <w:szCs w:val="20"/>
          <w:lang w:val="en-CA"/>
        </w:rPr>
        <w:t>.</w:t>
      </w:r>
    </w:p>
    <w:p w14:paraId="25BE8300" w14:textId="151530BF" w:rsidR="007F4FC0" w:rsidRPr="00AA6597" w:rsidRDefault="007F4FC0" w:rsidP="00B05234">
      <w:pPr>
        <w:spacing w:after="240" w:line="240" w:lineRule="auto"/>
        <w:ind w:left="360"/>
        <w:contextualSpacing/>
        <w:rPr>
          <w:rFonts w:ascii="Arial" w:hAnsi="Arial" w:cs="Arial"/>
          <w:szCs w:val="20"/>
          <w:lang w:val="en-CA"/>
        </w:rPr>
      </w:pPr>
    </w:p>
    <w:p w14:paraId="582E8852" w14:textId="04AA70EB" w:rsidR="007F4FC0" w:rsidRPr="00AA6597" w:rsidRDefault="0066537E" w:rsidP="007F4FC0">
      <w:pPr>
        <w:spacing w:after="240" w:line="240" w:lineRule="auto"/>
        <w:contextualSpacing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szCs w:val="20"/>
          <w:lang w:val="en-CA"/>
        </w:rPr>
        <w:t>and</w:t>
      </w:r>
    </w:p>
    <w:p w14:paraId="5A012051" w14:textId="77777777" w:rsidR="007F4FC0" w:rsidRPr="00AA6597" w:rsidRDefault="007F4FC0" w:rsidP="007F4FC0">
      <w:pPr>
        <w:spacing w:after="240" w:line="240" w:lineRule="auto"/>
        <w:contextualSpacing/>
        <w:rPr>
          <w:rFonts w:ascii="Arial" w:hAnsi="Arial" w:cs="Arial"/>
          <w:szCs w:val="20"/>
          <w:lang w:val="en-CA"/>
        </w:rPr>
      </w:pPr>
    </w:p>
    <w:p w14:paraId="0C309F1D" w14:textId="21066986" w:rsidR="007F4FC0" w:rsidRPr="00AA6597" w:rsidRDefault="0066537E" w:rsidP="0066537E">
      <w:pPr>
        <w:spacing w:after="0" w:line="240" w:lineRule="auto"/>
        <w:contextualSpacing/>
        <w:rPr>
          <w:rFonts w:ascii="Arial" w:hAnsi="Arial" w:cs="Arial"/>
          <w:b/>
          <w:bCs/>
          <w:szCs w:val="20"/>
          <w:lang w:val="en-CA"/>
        </w:rPr>
      </w:pPr>
      <w:r w:rsidRPr="00AA6597">
        <w:rPr>
          <w:rFonts w:ascii="Arial" w:hAnsi="Arial" w:cs="Arial"/>
          <w:b/>
          <w:bCs/>
          <w:szCs w:val="20"/>
          <w:lang w:val="en-CA"/>
        </w:rPr>
        <w:t>experiencing</w:t>
      </w:r>
      <w:r w:rsidR="000E744C">
        <w:rPr>
          <w:rFonts w:ascii="Arial" w:hAnsi="Arial" w:cs="Arial"/>
          <w:b/>
          <w:bCs/>
          <w:szCs w:val="20"/>
          <w:lang w:val="en-CA"/>
        </w:rPr>
        <w:t xml:space="preserve"> </w:t>
      </w:r>
      <w:r w:rsidR="000E744C" w:rsidRPr="00AA6597">
        <w:rPr>
          <w:rFonts w:ascii="Arial" w:hAnsi="Arial" w:cs="Arial"/>
          <w:b/>
          <w:bCs/>
          <w:szCs w:val="20"/>
          <w:lang w:val="en-CA"/>
        </w:rPr>
        <w:t>a persistent occlusion</w:t>
      </w:r>
      <w:r w:rsidRPr="00AA6597">
        <w:rPr>
          <w:rFonts w:ascii="Arial" w:hAnsi="Arial" w:cs="Arial"/>
          <w:b/>
          <w:bCs/>
          <w:szCs w:val="20"/>
          <w:lang w:val="en-CA"/>
        </w:rPr>
        <w:t xml:space="preserve">, despite the usual checks and an attempt to flush the device with a saline solution, as suggested by the presence of </w:t>
      </w:r>
      <w:r w:rsidR="000E744C">
        <w:rPr>
          <w:rFonts w:ascii="Arial" w:hAnsi="Arial" w:cs="Arial"/>
          <w:b/>
          <w:bCs/>
          <w:szCs w:val="20"/>
          <w:lang w:val="en-CA"/>
        </w:rPr>
        <w:t>at least one</w:t>
      </w:r>
      <w:r w:rsidR="000E744C" w:rsidRPr="00AA6597">
        <w:rPr>
          <w:rFonts w:ascii="Arial" w:hAnsi="Arial" w:cs="Arial"/>
          <w:b/>
          <w:bCs/>
          <w:szCs w:val="20"/>
          <w:lang w:val="en-CA"/>
        </w:rPr>
        <w:t xml:space="preserve"> </w:t>
      </w:r>
      <w:r w:rsidRPr="00AA6597">
        <w:rPr>
          <w:rFonts w:ascii="Arial" w:hAnsi="Arial" w:cs="Arial"/>
          <w:b/>
          <w:bCs/>
          <w:szCs w:val="20"/>
          <w:lang w:val="en-CA"/>
        </w:rPr>
        <w:t>of the following signs</w:t>
      </w:r>
      <w:r w:rsidR="007701B2" w:rsidRPr="00AA6597">
        <w:rPr>
          <w:rFonts w:ascii="Arial" w:hAnsi="Arial" w:cs="Arial"/>
          <w:b/>
          <w:bCs/>
          <w:szCs w:val="20"/>
          <w:lang w:val="en-CA"/>
        </w:rPr>
        <w:t>:</w:t>
      </w:r>
    </w:p>
    <w:p w14:paraId="1D0CCA43" w14:textId="77777777" w:rsidR="0066537E" w:rsidRPr="00AA6597" w:rsidRDefault="0066537E" w:rsidP="0066537E">
      <w:pPr>
        <w:pStyle w:val="Paragraphedeliste"/>
        <w:numPr>
          <w:ilvl w:val="0"/>
          <w:numId w:val="35"/>
        </w:numPr>
        <w:spacing w:after="60" w:line="240" w:lineRule="auto"/>
        <w:ind w:left="850" w:right="312" w:hanging="425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Slow blood return</w:t>
      </w:r>
    </w:p>
    <w:p w14:paraId="0EB83F97" w14:textId="77777777" w:rsidR="0066537E" w:rsidRPr="00AA6597" w:rsidRDefault="0066537E" w:rsidP="0066537E">
      <w:pPr>
        <w:pStyle w:val="Paragraphedeliste"/>
        <w:numPr>
          <w:ilvl w:val="0"/>
          <w:numId w:val="35"/>
        </w:numPr>
        <w:spacing w:after="60" w:line="240" w:lineRule="auto"/>
        <w:ind w:left="850" w:right="312" w:hanging="425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No blood 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return</w:t>
      </w:r>
      <w:proofErr w:type="gramEnd"/>
    </w:p>
    <w:p w14:paraId="4D6C2FC3" w14:textId="77777777" w:rsidR="0066537E" w:rsidRPr="00AA6597" w:rsidRDefault="0066537E" w:rsidP="0066537E">
      <w:pPr>
        <w:pStyle w:val="Paragraphedeliste"/>
        <w:numPr>
          <w:ilvl w:val="0"/>
          <w:numId w:val="35"/>
        </w:numPr>
        <w:spacing w:after="60" w:line="240" w:lineRule="auto"/>
        <w:ind w:left="850" w:right="312" w:hanging="425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Resistance to flushing </w:t>
      </w:r>
    </w:p>
    <w:p w14:paraId="4A71369D" w14:textId="05615FD0" w:rsidR="0066537E" w:rsidRPr="00AA6597" w:rsidRDefault="0066537E" w:rsidP="0066537E">
      <w:pPr>
        <w:pStyle w:val="Paragraphedeliste"/>
        <w:numPr>
          <w:ilvl w:val="0"/>
          <w:numId w:val="35"/>
        </w:numPr>
        <w:spacing w:after="60" w:line="240" w:lineRule="auto"/>
        <w:ind w:left="850" w:right="317" w:hanging="425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Inability to flush</w:t>
      </w:r>
    </w:p>
    <w:p w14:paraId="03A55A8D" w14:textId="77777777" w:rsidR="005037F0" w:rsidRPr="00AA6597" w:rsidRDefault="005037F0" w:rsidP="005037F0">
      <w:pPr>
        <w:spacing w:after="60" w:line="240" w:lineRule="auto"/>
        <w:ind w:left="425" w:right="317"/>
        <w:rPr>
          <w:rFonts w:ascii="Arial" w:hAnsi="Arial" w:cs="Arial"/>
          <w:iCs/>
          <w:szCs w:val="20"/>
          <w:lang w:val="en-CA"/>
        </w:rPr>
      </w:pPr>
    </w:p>
    <w:p w14:paraId="3708D1BE" w14:textId="68BC6A44" w:rsidR="00993FCA" w:rsidRPr="00AA6597" w:rsidRDefault="0080401F" w:rsidP="000035B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80401F">
        <w:rPr>
          <w:rFonts w:ascii="Arial" w:hAnsi="Arial" w:cs="Arial"/>
          <w:color w:val="FFFFFF" w:themeColor="background1"/>
          <w:sz w:val="22"/>
          <w:szCs w:val="20"/>
          <w:lang w:val="en-CA"/>
        </w:rPr>
        <w:t>HEALTH PROFESSIONALS OR OTHER PERSONS WHO CAN EXECUTE</w:t>
      </w: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t</w:t>
      </w:r>
      <w:r w:rsidR="005037F0"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HIS PRESCRIPTION</w:t>
      </w:r>
      <w:r w:rsidR="001B0E72" w:rsidRPr="00AA6597">
        <w:rPr>
          <w:rStyle w:val="Appelnotedebasdep"/>
          <w:rFonts w:ascii="Arial" w:hAnsi="Arial" w:cs="Arial"/>
          <w:color w:val="FFFFFF" w:themeColor="background1"/>
          <w:sz w:val="22"/>
          <w:szCs w:val="20"/>
          <w:lang w:val="en-CA"/>
        </w:rPr>
        <w:footnoteReference w:id="3"/>
      </w:r>
    </w:p>
    <w:p w14:paraId="4CC0537E" w14:textId="51E11FC7" w:rsidR="00BA7B7D" w:rsidRPr="00AA6597" w:rsidRDefault="0066537E" w:rsidP="00BA7B7D">
      <w:pPr>
        <w:pStyle w:val="Paragraphedeliste"/>
        <w:numPr>
          <w:ilvl w:val="0"/>
          <w:numId w:val="11"/>
        </w:numPr>
        <w:shd w:val="clear" w:color="auto" w:fill="FFFFFF" w:themeFill="background1"/>
        <w:spacing w:before="240" w:after="240" w:line="240" w:lineRule="auto"/>
        <w:ind w:left="176" w:hanging="176"/>
        <w:contextualSpacing w:val="0"/>
        <w:rPr>
          <w:rFonts w:ascii="Arial" w:hAnsi="Arial" w:cs="Arial"/>
          <w:i/>
          <w:sz w:val="18"/>
          <w:szCs w:val="18"/>
          <w:lang w:val="en-CA"/>
        </w:rPr>
      </w:pPr>
      <w:r w:rsidRPr="00AA6597">
        <w:rPr>
          <w:i/>
          <w:iCs/>
          <w:sz w:val="18"/>
          <w:szCs w:val="18"/>
          <w:lang w:val="en-CA"/>
        </w:rPr>
        <w:t>Health</w:t>
      </w:r>
      <w:r w:rsidR="000E744C">
        <w:rPr>
          <w:i/>
          <w:iCs/>
          <w:sz w:val="18"/>
          <w:szCs w:val="18"/>
          <w:lang w:val="en-CA"/>
        </w:rPr>
        <w:t xml:space="preserve"> </w:t>
      </w:r>
      <w:r w:rsidRPr="00AA6597">
        <w:rPr>
          <w:i/>
          <w:iCs/>
          <w:sz w:val="18"/>
          <w:szCs w:val="18"/>
          <w:lang w:val="en-CA"/>
        </w:rPr>
        <w:t xml:space="preserve">care facilities that wish to draft </w:t>
      </w:r>
      <w:r w:rsidR="007B7357">
        <w:rPr>
          <w:i/>
          <w:iCs/>
          <w:sz w:val="18"/>
          <w:szCs w:val="18"/>
          <w:lang w:val="en-CA"/>
        </w:rPr>
        <w:t>a c</w:t>
      </w:r>
      <w:r w:rsidRPr="00AA6597">
        <w:rPr>
          <w:i/>
          <w:iCs/>
          <w:sz w:val="18"/>
          <w:szCs w:val="18"/>
          <w:lang w:val="en-CA"/>
        </w:rPr>
        <w:t xml:space="preserve">ollective prescription using this template </w:t>
      </w:r>
      <w:r w:rsidRPr="00AA6597">
        <w:rPr>
          <w:b/>
          <w:bCs/>
          <w:i/>
          <w:iCs/>
          <w:sz w:val="18"/>
          <w:szCs w:val="18"/>
          <w:lang w:val="en-CA"/>
        </w:rPr>
        <w:t>must specify in this section the health professional</w:t>
      </w:r>
      <w:r w:rsidR="004C7DCF">
        <w:rPr>
          <w:b/>
          <w:bCs/>
          <w:i/>
          <w:iCs/>
          <w:sz w:val="18"/>
          <w:szCs w:val="18"/>
          <w:lang w:val="en-CA"/>
        </w:rPr>
        <w:t>(s)</w:t>
      </w:r>
      <w:r w:rsidRPr="00AA6597">
        <w:rPr>
          <w:b/>
          <w:bCs/>
          <w:i/>
          <w:iCs/>
          <w:sz w:val="18"/>
          <w:szCs w:val="18"/>
          <w:lang w:val="en-CA"/>
        </w:rPr>
        <w:t xml:space="preserve"> or group</w:t>
      </w:r>
      <w:r w:rsidR="004C7DCF">
        <w:rPr>
          <w:b/>
          <w:bCs/>
          <w:i/>
          <w:iCs/>
          <w:sz w:val="18"/>
          <w:szCs w:val="18"/>
          <w:lang w:val="en-CA"/>
        </w:rPr>
        <w:t>(s)</w:t>
      </w:r>
      <w:r w:rsidRPr="00AA6597">
        <w:rPr>
          <w:b/>
          <w:bCs/>
          <w:i/>
          <w:iCs/>
          <w:sz w:val="18"/>
          <w:szCs w:val="18"/>
          <w:lang w:val="en-CA"/>
        </w:rPr>
        <w:t xml:space="preserve"> of health professionals </w:t>
      </w:r>
      <w:r w:rsidRPr="00AA6597">
        <w:rPr>
          <w:i/>
          <w:iCs/>
          <w:sz w:val="18"/>
          <w:szCs w:val="18"/>
          <w:lang w:val="en-CA"/>
        </w:rPr>
        <w:t>who can execute th</w:t>
      </w:r>
      <w:r w:rsidR="004C7DCF">
        <w:rPr>
          <w:i/>
          <w:iCs/>
          <w:sz w:val="18"/>
          <w:szCs w:val="18"/>
          <w:lang w:val="en-CA"/>
        </w:rPr>
        <w:t>is</w:t>
      </w:r>
      <w:r w:rsidRPr="00AA6597">
        <w:rPr>
          <w:i/>
          <w:iCs/>
          <w:sz w:val="18"/>
          <w:szCs w:val="18"/>
          <w:lang w:val="en-CA"/>
        </w:rPr>
        <w:t xml:space="preserve"> prescription. The instruction in italics</w:t>
      </w:r>
      <w:r w:rsidR="009A78FA" w:rsidRPr="00AA6597">
        <w:rPr>
          <w:i/>
          <w:iCs/>
          <w:sz w:val="18"/>
          <w:szCs w:val="18"/>
          <w:lang w:val="en-CA"/>
        </w:rPr>
        <w:t xml:space="preserve"> (</w:t>
      </w:r>
      <w:r w:rsidR="009A78FA" w:rsidRPr="00AA6597">
        <w:rPr>
          <w:i/>
          <w:iCs/>
          <w:color w:val="FF0000"/>
          <w:sz w:val="18"/>
          <w:szCs w:val="18"/>
          <w:lang w:val="en-CA"/>
        </w:rPr>
        <w:t>!</w:t>
      </w:r>
      <w:r w:rsidR="009A78FA" w:rsidRPr="00AA6597">
        <w:rPr>
          <w:i/>
          <w:iCs/>
          <w:sz w:val="18"/>
          <w:szCs w:val="18"/>
          <w:lang w:val="en-CA"/>
        </w:rPr>
        <w:t>) must then be deleted from the version that will be made available to the health</w:t>
      </w:r>
      <w:r w:rsidR="000E744C">
        <w:rPr>
          <w:i/>
          <w:iCs/>
          <w:sz w:val="18"/>
          <w:szCs w:val="18"/>
          <w:lang w:val="en-CA"/>
        </w:rPr>
        <w:t xml:space="preserve"> </w:t>
      </w:r>
      <w:r w:rsidR="009A78FA" w:rsidRPr="00AA6597">
        <w:rPr>
          <w:i/>
          <w:iCs/>
          <w:sz w:val="18"/>
          <w:szCs w:val="18"/>
          <w:lang w:val="en-CA"/>
        </w:rPr>
        <w:t>care personnel</w:t>
      </w:r>
      <w:r w:rsidR="00BA7B7D" w:rsidRPr="00AA6597">
        <w:rPr>
          <w:rFonts w:ascii="Arial" w:hAnsi="Arial" w:cs="Arial"/>
          <w:i/>
          <w:sz w:val="18"/>
          <w:szCs w:val="18"/>
          <w:lang w:val="en-CA"/>
        </w:rPr>
        <w:t>.</w:t>
      </w:r>
    </w:p>
    <w:p w14:paraId="3F4E78B8" w14:textId="601C912D" w:rsidR="00993FCA" w:rsidRPr="00AA6597" w:rsidRDefault="00993FCA" w:rsidP="000035B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5037F0"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5037F0"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TO USING THIS PRESCRIPTION</w:t>
      </w:r>
    </w:p>
    <w:p w14:paraId="0C27FE41" w14:textId="1B3B9E8E" w:rsidR="007A0A29" w:rsidRPr="00AA6597" w:rsidRDefault="004C7DCF" w:rsidP="005B5307">
      <w:pPr>
        <w:pStyle w:val="Paragraphedeliste"/>
        <w:numPr>
          <w:ilvl w:val="0"/>
          <w:numId w:val="33"/>
        </w:numPr>
        <w:spacing w:after="0" w:line="240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The s</w:t>
      </w:r>
      <w:r w:rsidR="006759D0" w:rsidRPr="00AA6597">
        <w:rPr>
          <w:rFonts w:ascii="Arial" w:hAnsi="Arial" w:cs="Arial"/>
          <w:szCs w:val="20"/>
          <w:lang w:val="en-CA"/>
        </w:rPr>
        <w:t xml:space="preserve">ame contraindications as those listed for the application of Québec </w:t>
      </w:r>
      <w:r w:rsidR="000E744C">
        <w:rPr>
          <w:rFonts w:ascii="Arial" w:hAnsi="Arial" w:cs="Arial"/>
          <w:szCs w:val="20"/>
          <w:lang w:val="en-CA"/>
        </w:rPr>
        <w:t xml:space="preserve">provincial </w:t>
      </w:r>
      <w:r w:rsidR="006759D0" w:rsidRPr="00AA6597">
        <w:rPr>
          <w:rFonts w:ascii="Arial" w:hAnsi="Arial" w:cs="Arial"/>
          <w:szCs w:val="20"/>
          <w:lang w:val="en-CA"/>
        </w:rPr>
        <w:t>medical protocol</w:t>
      </w:r>
      <w:r w:rsidR="007A0A29" w:rsidRPr="00AA6597">
        <w:rPr>
          <w:rFonts w:ascii="Arial" w:hAnsi="Arial" w:cs="Arial"/>
          <w:color w:val="000000"/>
          <w:szCs w:val="20"/>
          <w:lang w:val="en-CA"/>
        </w:rPr>
        <w:t xml:space="preserve"> N</w:t>
      </w:r>
      <w:r w:rsidR="006759D0" w:rsidRPr="00AA6597">
        <w:rPr>
          <w:rFonts w:ascii="Arial" w:hAnsi="Arial" w:cs="Arial"/>
          <w:color w:val="000000"/>
          <w:szCs w:val="20"/>
          <w:lang w:val="en-CA"/>
        </w:rPr>
        <w:t>o.</w:t>
      </w:r>
      <w:r w:rsidR="006A3360">
        <w:rPr>
          <w:rFonts w:ascii="Arial" w:hAnsi="Arial" w:cs="Arial"/>
          <w:color w:val="000000"/>
          <w:szCs w:val="20"/>
          <w:lang w:val="en-CA"/>
        </w:rPr>
        <w:t> </w:t>
      </w:r>
      <w:r w:rsidR="00372C94">
        <w:rPr>
          <w:rFonts w:ascii="Arial" w:hAnsi="Arial" w:cs="Arial"/>
          <w:color w:val="000000"/>
          <w:szCs w:val="20"/>
          <w:lang w:val="en-CA"/>
        </w:rPr>
        <w:t>888</w:t>
      </w:r>
      <w:r w:rsidR="00334420" w:rsidRPr="00AA6597">
        <w:rPr>
          <w:rFonts w:ascii="Arial" w:hAnsi="Arial" w:cs="Arial"/>
          <w:color w:val="000000"/>
          <w:szCs w:val="20"/>
          <w:lang w:val="en-CA"/>
        </w:rPr>
        <w:t>015</w:t>
      </w:r>
      <w:r w:rsidR="006759D0" w:rsidRPr="00AA6597">
        <w:rPr>
          <w:rFonts w:ascii="Arial" w:hAnsi="Arial" w:cs="Arial"/>
          <w:color w:val="000000"/>
          <w:szCs w:val="20"/>
          <w:lang w:val="en-CA"/>
        </w:rPr>
        <w:t>, namely</w:t>
      </w:r>
      <w:r w:rsidR="007A0A29" w:rsidRPr="00AA6597">
        <w:rPr>
          <w:rFonts w:ascii="Arial" w:hAnsi="Arial" w:cs="Arial"/>
          <w:szCs w:val="20"/>
          <w:lang w:val="en-CA"/>
        </w:rPr>
        <w:t>:</w:t>
      </w:r>
    </w:p>
    <w:p w14:paraId="20381FB0" w14:textId="77B3C524" w:rsidR="006759D0" w:rsidRPr="00AA6597" w:rsidRDefault="006759D0" w:rsidP="006759D0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A known hypersensitivity or allergy to alteplase, to any of the product’s other ingredients (e.g., L arginine, phosphoric acid or polysorbate 80) or to any component of the 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container;</w:t>
      </w:r>
      <w:proofErr w:type="gramEnd"/>
    </w:p>
    <w:p w14:paraId="242469D2" w14:textId="54896595" w:rsidR="006759D0" w:rsidRPr="00AA6597" w:rsidRDefault="006759D0" w:rsidP="006759D0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The use of 4 mg of alteplase </w:t>
      </w:r>
      <w:r w:rsidR="000E744C">
        <w:rPr>
          <w:rFonts w:ascii="Arial" w:hAnsi="Arial" w:cs="Arial"/>
          <w:iCs/>
          <w:szCs w:val="20"/>
          <w:lang w:val="en-CA"/>
        </w:rPr>
        <w:t>in</w:t>
      </w:r>
      <w:r w:rsidR="000E744C" w:rsidRPr="00AA6597">
        <w:rPr>
          <w:rFonts w:ascii="Arial" w:hAnsi="Arial" w:cs="Arial"/>
          <w:iCs/>
          <w:szCs w:val="20"/>
          <w:lang w:val="en-CA"/>
        </w:rPr>
        <w:t xml:space="preserve"> </w:t>
      </w:r>
      <w:r w:rsidRPr="00AA6597">
        <w:rPr>
          <w:rFonts w:ascii="Arial" w:hAnsi="Arial" w:cs="Arial"/>
          <w:iCs/>
          <w:szCs w:val="20"/>
          <w:lang w:val="en-CA"/>
        </w:rPr>
        <w:t xml:space="preserve">the past 24 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hours;</w:t>
      </w:r>
      <w:proofErr w:type="gramEnd"/>
    </w:p>
    <w:p w14:paraId="23FC70B0" w14:textId="77777777" w:rsidR="006759D0" w:rsidRPr="00AA6597" w:rsidRDefault="006759D0" w:rsidP="006759D0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CVAD used in the context of hemodialysis or mid-length 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catheters;</w:t>
      </w:r>
      <w:proofErr w:type="gramEnd"/>
      <w:r w:rsidRPr="00AA6597">
        <w:rPr>
          <w:rFonts w:ascii="Arial" w:hAnsi="Arial" w:cs="Arial"/>
          <w:iCs/>
          <w:szCs w:val="20"/>
          <w:lang w:val="en-CA"/>
        </w:rPr>
        <w:t xml:space="preserve"> </w:t>
      </w:r>
    </w:p>
    <w:p w14:paraId="267BC9C9" w14:textId="77777777" w:rsidR="006759D0" w:rsidRPr="00AA6597" w:rsidRDefault="006759D0" w:rsidP="006759D0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 xml:space="preserve">The presence of active </w:t>
      </w:r>
      <w:proofErr w:type="gramStart"/>
      <w:r w:rsidRPr="00AA6597">
        <w:rPr>
          <w:rFonts w:ascii="Arial" w:hAnsi="Arial" w:cs="Arial"/>
          <w:iCs/>
          <w:szCs w:val="20"/>
          <w:lang w:val="en-CA"/>
        </w:rPr>
        <w:t>bleeding;</w:t>
      </w:r>
      <w:proofErr w:type="gramEnd"/>
      <w:r w:rsidRPr="00AA6597">
        <w:rPr>
          <w:rFonts w:ascii="Arial" w:hAnsi="Arial" w:cs="Arial"/>
          <w:iCs/>
          <w:szCs w:val="20"/>
          <w:lang w:val="en-CA"/>
        </w:rPr>
        <w:t xml:space="preserve"> </w:t>
      </w:r>
    </w:p>
    <w:p w14:paraId="75F8E02F" w14:textId="25E82916" w:rsidR="006759D0" w:rsidRPr="00AA6597" w:rsidRDefault="004C7DCF" w:rsidP="006759D0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>
        <w:rPr>
          <w:rFonts w:ascii="Arial" w:hAnsi="Arial" w:cs="Arial"/>
          <w:iCs/>
          <w:szCs w:val="20"/>
          <w:lang w:val="en-CA"/>
        </w:rPr>
        <w:t>A</w:t>
      </w:r>
      <w:r w:rsidR="006759D0" w:rsidRPr="00AA6597">
        <w:rPr>
          <w:rFonts w:ascii="Arial" w:hAnsi="Arial" w:cs="Arial"/>
          <w:iCs/>
          <w:szCs w:val="20"/>
          <w:lang w:val="en-CA"/>
        </w:rPr>
        <w:t xml:space="preserve"> visible precipitate in the </w:t>
      </w:r>
      <w:proofErr w:type="gramStart"/>
      <w:r w:rsidR="006759D0" w:rsidRPr="00AA6597">
        <w:rPr>
          <w:rFonts w:ascii="Arial" w:hAnsi="Arial" w:cs="Arial"/>
          <w:iCs/>
          <w:szCs w:val="20"/>
          <w:lang w:val="en-CA"/>
        </w:rPr>
        <w:t>CVAD;</w:t>
      </w:r>
      <w:proofErr w:type="gramEnd"/>
    </w:p>
    <w:p w14:paraId="2AFC24C0" w14:textId="360ADE38" w:rsidR="00AD47A8" w:rsidRPr="004C7DCF" w:rsidRDefault="006759D0" w:rsidP="004C7DCF">
      <w:pPr>
        <w:pStyle w:val="Paragraphedeliste"/>
        <w:numPr>
          <w:ilvl w:val="0"/>
          <w:numId w:val="35"/>
        </w:numPr>
        <w:spacing w:after="60" w:line="240" w:lineRule="auto"/>
        <w:ind w:left="1418" w:right="317" w:hanging="284"/>
        <w:contextualSpacing w:val="0"/>
        <w:rPr>
          <w:rFonts w:ascii="Arial" w:hAnsi="Arial" w:cs="Arial"/>
          <w:iCs/>
          <w:szCs w:val="20"/>
          <w:lang w:val="en-CA"/>
        </w:rPr>
      </w:pPr>
      <w:r w:rsidRPr="004C7DCF">
        <w:rPr>
          <w:rFonts w:ascii="Arial" w:hAnsi="Arial" w:cs="Arial"/>
          <w:iCs/>
          <w:szCs w:val="20"/>
          <w:lang w:val="en-CA"/>
        </w:rPr>
        <w:t xml:space="preserve">The presence of </w:t>
      </w:r>
      <w:r w:rsidR="00F70BA8">
        <w:rPr>
          <w:rFonts w:ascii="Arial" w:hAnsi="Arial" w:cs="Arial"/>
          <w:iCs/>
          <w:szCs w:val="20"/>
          <w:lang w:val="en-CA"/>
        </w:rPr>
        <w:t>at least one</w:t>
      </w:r>
      <w:r w:rsidR="00F70BA8" w:rsidRPr="004C7DCF">
        <w:rPr>
          <w:rFonts w:ascii="Arial" w:hAnsi="Arial" w:cs="Arial"/>
          <w:iCs/>
          <w:szCs w:val="20"/>
          <w:lang w:val="en-CA"/>
        </w:rPr>
        <w:t xml:space="preserve"> </w:t>
      </w:r>
      <w:r w:rsidRPr="004C7DCF">
        <w:rPr>
          <w:rFonts w:ascii="Arial" w:hAnsi="Arial" w:cs="Arial"/>
          <w:iCs/>
          <w:szCs w:val="20"/>
          <w:lang w:val="en-CA"/>
        </w:rPr>
        <w:t>of the following signs suggestive of a mechanical occlusion</w:t>
      </w:r>
      <w:r w:rsidR="00AD47A8" w:rsidRPr="004C7DCF">
        <w:rPr>
          <w:rFonts w:ascii="Arial" w:hAnsi="Arial" w:cs="Arial"/>
          <w:iCs/>
          <w:szCs w:val="20"/>
          <w:lang w:val="en-CA"/>
        </w:rPr>
        <w:t>:</w:t>
      </w:r>
    </w:p>
    <w:p w14:paraId="79AC69AA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Kinking or clamping of the CVAD</w:t>
      </w:r>
    </w:p>
    <w:p w14:paraId="665EA3FA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Twisted infusion tubing</w:t>
      </w:r>
    </w:p>
    <w:p w14:paraId="57C5AC86" w14:textId="2F4292B0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Clogged filter or closed clamp </w:t>
      </w:r>
    </w:p>
    <w:p w14:paraId="55787070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Overly tight sutures</w:t>
      </w:r>
    </w:p>
    <w:p w14:paraId="087E57C6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Loose tubing connections </w:t>
      </w:r>
    </w:p>
    <w:p w14:paraId="71FA0DA9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Displacement of the IVAD access needle</w:t>
      </w:r>
    </w:p>
    <w:p w14:paraId="20EAF838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Change in the length of the external portion of the CVAD</w:t>
      </w:r>
    </w:p>
    <w:p w14:paraId="71413E81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proofErr w:type="spellStart"/>
      <w:r w:rsidRPr="00AA6597">
        <w:rPr>
          <w:rFonts w:ascii="Arial" w:hAnsi="Arial" w:cs="Arial"/>
          <w:bCs/>
          <w:iCs/>
          <w:szCs w:val="20"/>
          <w:lang w:val="en-CA"/>
        </w:rPr>
        <w:lastRenderedPageBreak/>
        <w:t>Malpositioned</w:t>
      </w:r>
      <w:proofErr w:type="spellEnd"/>
      <w:r w:rsidRPr="00AA6597">
        <w:rPr>
          <w:rFonts w:ascii="Arial" w:hAnsi="Arial" w:cs="Arial"/>
          <w:bCs/>
          <w:iCs/>
          <w:szCs w:val="20"/>
          <w:lang w:val="en-CA"/>
        </w:rPr>
        <w:t xml:space="preserve"> CVAD</w:t>
      </w:r>
    </w:p>
    <w:p w14:paraId="6F07C39C" w14:textId="77777777" w:rsidR="00E07AFE" w:rsidRPr="00AA6597" w:rsidRDefault="00E07AFE" w:rsidP="00372C94">
      <w:pPr>
        <w:pStyle w:val="Paragraphedeliste"/>
        <w:numPr>
          <w:ilvl w:val="0"/>
          <w:numId w:val="28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Infiltration, extravasation,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edema</w:t>
      </w:r>
      <w:proofErr w:type="gramEnd"/>
      <w:r w:rsidRPr="00AA6597">
        <w:rPr>
          <w:rFonts w:ascii="Arial" w:hAnsi="Arial" w:cs="Arial"/>
          <w:bCs/>
          <w:iCs/>
          <w:szCs w:val="20"/>
          <w:lang w:val="en-CA"/>
        </w:rPr>
        <w:t xml:space="preserve"> or a leak at the insertion point</w:t>
      </w:r>
    </w:p>
    <w:p w14:paraId="57175CCE" w14:textId="341AECA2" w:rsidR="009537B2" w:rsidRPr="009537B2" w:rsidRDefault="009537B2" w:rsidP="00372C94">
      <w:pPr>
        <w:pStyle w:val="Paragraphedeliste"/>
        <w:numPr>
          <w:ilvl w:val="0"/>
          <w:numId w:val="28"/>
        </w:numPr>
        <w:ind w:left="2340"/>
        <w:rPr>
          <w:rFonts w:ascii="Arial" w:hAnsi="Arial" w:cs="Arial"/>
          <w:bCs/>
          <w:iCs/>
          <w:szCs w:val="20"/>
          <w:lang w:val="en-CA"/>
        </w:rPr>
      </w:pPr>
      <w:r w:rsidRPr="009537B2">
        <w:rPr>
          <w:rFonts w:ascii="Arial" w:hAnsi="Arial" w:cs="Arial"/>
          <w:bCs/>
          <w:iCs/>
          <w:szCs w:val="20"/>
          <w:lang w:val="en-CA"/>
        </w:rPr>
        <w:t xml:space="preserve">The patient reports a gurgling or rushing sound in </w:t>
      </w:r>
      <w:r w:rsidR="00EC24FB">
        <w:rPr>
          <w:rFonts w:ascii="Arial" w:hAnsi="Arial" w:cs="Arial"/>
          <w:bCs/>
          <w:iCs/>
          <w:szCs w:val="20"/>
          <w:lang w:val="en-CA"/>
        </w:rPr>
        <w:t xml:space="preserve">the </w:t>
      </w:r>
      <w:r w:rsidRPr="009537B2">
        <w:rPr>
          <w:rFonts w:ascii="Arial" w:hAnsi="Arial" w:cs="Arial"/>
          <w:bCs/>
          <w:iCs/>
          <w:szCs w:val="20"/>
          <w:lang w:val="en-CA"/>
        </w:rPr>
        <w:t xml:space="preserve">ear on </w:t>
      </w:r>
      <w:r w:rsidR="001D11C1">
        <w:rPr>
          <w:rFonts w:ascii="Arial" w:hAnsi="Arial" w:cs="Arial"/>
          <w:bCs/>
          <w:iCs/>
          <w:szCs w:val="20"/>
          <w:lang w:val="en-CA"/>
        </w:rPr>
        <w:t>the CVAD</w:t>
      </w:r>
      <w:r w:rsidR="00EC24FB">
        <w:rPr>
          <w:rFonts w:ascii="Arial" w:hAnsi="Arial" w:cs="Arial"/>
          <w:bCs/>
          <w:iCs/>
          <w:szCs w:val="20"/>
          <w:lang w:val="en-CA"/>
        </w:rPr>
        <w:t xml:space="preserve"> </w:t>
      </w:r>
      <w:r w:rsidRPr="009537B2">
        <w:rPr>
          <w:rFonts w:ascii="Arial" w:hAnsi="Arial" w:cs="Arial"/>
          <w:bCs/>
          <w:iCs/>
          <w:szCs w:val="20"/>
          <w:lang w:val="en-CA"/>
        </w:rPr>
        <w:t xml:space="preserve">side or pain or an altered sensation during the infusion </w:t>
      </w:r>
    </w:p>
    <w:p w14:paraId="5D4E0885" w14:textId="2BFB515D" w:rsidR="00AD47A8" w:rsidRPr="00AA6597" w:rsidRDefault="004C7DCF" w:rsidP="001B260F">
      <w:pPr>
        <w:pStyle w:val="Paragraphedeliste"/>
        <w:numPr>
          <w:ilvl w:val="0"/>
          <w:numId w:val="26"/>
        </w:numPr>
        <w:spacing w:before="60" w:after="60"/>
        <w:ind w:left="1699"/>
        <w:contextualSpacing w:val="0"/>
        <w:rPr>
          <w:rFonts w:ascii="Arial" w:hAnsi="Arial" w:cs="Arial"/>
          <w:bCs/>
          <w:iCs/>
          <w:szCs w:val="20"/>
          <w:lang w:val="en-CA"/>
        </w:rPr>
      </w:pPr>
      <w:r>
        <w:rPr>
          <w:rFonts w:ascii="Arial" w:hAnsi="Arial" w:cs="Arial"/>
          <w:bCs/>
          <w:iCs/>
          <w:szCs w:val="20"/>
          <w:lang w:val="en-CA"/>
        </w:rPr>
        <w:t>The p</w:t>
      </w:r>
      <w:r w:rsidR="00AD47A8" w:rsidRPr="00AA6597">
        <w:rPr>
          <w:rFonts w:ascii="Arial" w:hAnsi="Arial" w:cs="Arial"/>
          <w:bCs/>
          <w:iCs/>
          <w:szCs w:val="20"/>
          <w:lang w:val="en-CA"/>
        </w:rPr>
        <w:t>r</w:t>
      </w:r>
      <w:r w:rsidR="00CF0E2A" w:rsidRPr="00AA6597">
        <w:rPr>
          <w:rFonts w:ascii="Arial" w:hAnsi="Arial" w:cs="Arial"/>
          <w:bCs/>
          <w:iCs/>
          <w:szCs w:val="20"/>
          <w:lang w:val="en-CA"/>
        </w:rPr>
        <w:t xml:space="preserve">esence of an infection of the current CVAD, as suggested </w:t>
      </w:r>
      <w:r w:rsidR="0080401F" w:rsidRPr="0080401F">
        <w:rPr>
          <w:rFonts w:ascii="Arial" w:hAnsi="Arial" w:cs="Arial"/>
          <w:bCs/>
          <w:iCs/>
          <w:szCs w:val="20"/>
          <w:lang w:val="en-CA"/>
        </w:rPr>
        <w:t>by</w:t>
      </w:r>
      <w:r w:rsidR="00CF0E2A" w:rsidRPr="0080401F">
        <w:rPr>
          <w:rFonts w:ascii="Arial" w:hAnsi="Arial" w:cs="Arial"/>
          <w:bCs/>
          <w:iCs/>
          <w:szCs w:val="20"/>
          <w:lang w:val="en-CA"/>
        </w:rPr>
        <w:t xml:space="preserve"> </w:t>
      </w:r>
      <w:r w:rsidR="00B344EE">
        <w:rPr>
          <w:rFonts w:ascii="Arial" w:hAnsi="Arial" w:cs="Arial"/>
          <w:bCs/>
          <w:iCs/>
          <w:szCs w:val="20"/>
          <w:lang w:val="en-CA"/>
        </w:rPr>
        <w:t xml:space="preserve">at least </w:t>
      </w:r>
      <w:r w:rsidR="00CF0E2A" w:rsidRPr="0080401F">
        <w:rPr>
          <w:rFonts w:ascii="Arial" w:hAnsi="Arial" w:cs="Arial"/>
          <w:bCs/>
          <w:iCs/>
          <w:szCs w:val="20"/>
          <w:lang w:val="en-CA"/>
        </w:rPr>
        <w:t>one</w:t>
      </w:r>
      <w:r w:rsidR="00CF0E2A" w:rsidRPr="00AA6597">
        <w:rPr>
          <w:rFonts w:ascii="Arial" w:hAnsi="Arial" w:cs="Arial"/>
          <w:bCs/>
          <w:iCs/>
          <w:szCs w:val="20"/>
          <w:lang w:val="en-CA"/>
        </w:rPr>
        <w:t xml:space="preserve"> of the following</w:t>
      </w:r>
      <w:r>
        <w:rPr>
          <w:rFonts w:ascii="Arial" w:hAnsi="Arial" w:cs="Arial"/>
          <w:bCs/>
          <w:iCs/>
          <w:szCs w:val="20"/>
          <w:lang w:val="en-CA"/>
        </w:rPr>
        <w:t xml:space="preserve"> signs:</w:t>
      </w:r>
      <w:r w:rsidR="00AD47A8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</w:p>
    <w:p w14:paraId="1262CC0D" w14:textId="77777777" w:rsidR="00CF0E2A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Fever,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chills</w:t>
      </w:r>
      <w:proofErr w:type="gramEnd"/>
      <w:r w:rsidRPr="00AA6597">
        <w:rPr>
          <w:rFonts w:ascii="Arial" w:hAnsi="Arial" w:cs="Arial"/>
          <w:bCs/>
          <w:iCs/>
          <w:szCs w:val="20"/>
          <w:lang w:val="en-CA"/>
        </w:rPr>
        <w:t xml:space="preserve"> or general malaise</w:t>
      </w:r>
    </w:p>
    <w:p w14:paraId="733AD1B5" w14:textId="4906F060" w:rsidR="00CF0E2A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Local</w:t>
      </w:r>
      <w:r w:rsidR="00B344EE">
        <w:rPr>
          <w:rFonts w:ascii="Arial" w:hAnsi="Arial" w:cs="Arial"/>
          <w:bCs/>
          <w:iCs/>
          <w:szCs w:val="20"/>
          <w:lang w:val="en-CA"/>
        </w:rPr>
        <w:t>ized</w:t>
      </w:r>
      <w:r w:rsidRPr="00AA6597">
        <w:rPr>
          <w:rFonts w:ascii="Arial" w:hAnsi="Arial" w:cs="Arial"/>
          <w:bCs/>
          <w:iCs/>
          <w:szCs w:val="20"/>
          <w:lang w:val="en-CA"/>
        </w:rPr>
        <w:t xml:space="preserve"> signs of inflammation (heat, redness,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edema</w:t>
      </w:r>
      <w:proofErr w:type="gramEnd"/>
      <w:r w:rsidRPr="00AA6597">
        <w:rPr>
          <w:rFonts w:ascii="Arial" w:hAnsi="Arial" w:cs="Arial"/>
          <w:bCs/>
          <w:iCs/>
          <w:szCs w:val="20"/>
          <w:lang w:val="en-CA"/>
        </w:rPr>
        <w:t xml:space="preserve"> or pain)</w:t>
      </w:r>
    </w:p>
    <w:p w14:paraId="79B3E306" w14:textId="4E38539C" w:rsidR="00AD47A8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Purulent discharge at the CVAD</w:t>
      </w:r>
      <w:r w:rsidR="004C7DCF">
        <w:rPr>
          <w:rFonts w:ascii="Arial" w:hAnsi="Arial" w:cs="Arial"/>
          <w:bCs/>
          <w:iCs/>
          <w:szCs w:val="20"/>
          <w:lang w:val="en-CA"/>
        </w:rPr>
        <w:t xml:space="preserve"> orifice</w:t>
      </w:r>
    </w:p>
    <w:p w14:paraId="0519652E" w14:textId="39AF670E" w:rsidR="00AD47A8" w:rsidRPr="00AA6597" w:rsidRDefault="00CF0E2A" w:rsidP="001B260F">
      <w:pPr>
        <w:pStyle w:val="Paragraphedeliste"/>
        <w:numPr>
          <w:ilvl w:val="0"/>
          <w:numId w:val="26"/>
        </w:numPr>
        <w:spacing w:before="60" w:after="60"/>
        <w:ind w:left="1699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iCs/>
          <w:szCs w:val="20"/>
          <w:lang w:val="en-CA"/>
        </w:rPr>
        <w:t>The presence of signs that could suggest a thrombosis</w:t>
      </w:r>
      <w:r w:rsidR="00AD47A8" w:rsidRPr="00AA6597">
        <w:rPr>
          <w:rFonts w:ascii="Arial" w:hAnsi="Arial" w:cs="Arial"/>
          <w:bCs/>
          <w:iCs/>
          <w:szCs w:val="20"/>
          <w:lang w:val="en-CA"/>
        </w:rPr>
        <w:t xml:space="preserve">: </w:t>
      </w:r>
    </w:p>
    <w:p w14:paraId="7EC8970B" w14:textId="2A878A0D" w:rsidR="00CF0E2A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Edema or redness in </w:t>
      </w:r>
      <w:r w:rsidR="00B344EE">
        <w:rPr>
          <w:rFonts w:ascii="Arial" w:hAnsi="Arial" w:cs="Arial"/>
          <w:bCs/>
          <w:iCs/>
          <w:szCs w:val="20"/>
          <w:lang w:val="en-CA"/>
        </w:rPr>
        <w:t>a</w:t>
      </w:r>
      <w:r w:rsidR="00B344EE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  <w:r w:rsidRPr="00AA6597">
        <w:rPr>
          <w:rFonts w:ascii="Arial" w:hAnsi="Arial" w:cs="Arial"/>
          <w:bCs/>
          <w:iCs/>
          <w:szCs w:val="20"/>
          <w:lang w:val="en-CA"/>
        </w:rPr>
        <w:t>limb</w:t>
      </w:r>
    </w:p>
    <w:p w14:paraId="705773B5" w14:textId="2CC7E13A" w:rsidR="00CF0E2A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Difficulty moving </w:t>
      </w:r>
      <w:r w:rsidR="00B344EE">
        <w:rPr>
          <w:rFonts w:ascii="Arial" w:hAnsi="Arial" w:cs="Arial"/>
          <w:bCs/>
          <w:iCs/>
          <w:szCs w:val="20"/>
          <w:lang w:val="en-CA"/>
        </w:rPr>
        <w:t>a</w:t>
      </w:r>
      <w:r w:rsidR="00B344EE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  <w:r w:rsidRPr="00AA6597">
        <w:rPr>
          <w:rFonts w:ascii="Arial" w:hAnsi="Arial" w:cs="Arial"/>
          <w:bCs/>
          <w:iCs/>
          <w:szCs w:val="20"/>
          <w:lang w:val="en-CA"/>
        </w:rPr>
        <w:t xml:space="preserve">limb </w:t>
      </w:r>
    </w:p>
    <w:p w14:paraId="65FEEA8D" w14:textId="77777777" w:rsidR="00CF0E2A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Distended external jugular vein </w:t>
      </w:r>
    </w:p>
    <w:p w14:paraId="407FC85C" w14:textId="0B183302" w:rsidR="00AD47A8" w:rsidRPr="00AA6597" w:rsidRDefault="00CF0E2A" w:rsidP="00372C94">
      <w:pPr>
        <w:pStyle w:val="Paragraphedeliste"/>
        <w:numPr>
          <w:ilvl w:val="0"/>
          <w:numId w:val="29"/>
        </w:numPr>
        <w:spacing w:before="120" w:after="120"/>
        <w:ind w:left="234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Change in skin colour in </w:t>
      </w:r>
      <w:r w:rsidR="00B344EE">
        <w:rPr>
          <w:rFonts w:ascii="Arial" w:hAnsi="Arial" w:cs="Arial"/>
          <w:bCs/>
          <w:iCs/>
          <w:szCs w:val="20"/>
          <w:lang w:val="en-CA"/>
        </w:rPr>
        <w:t>a</w:t>
      </w:r>
      <w:r w:rsidR="00B344EE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  <w:r w:rsidR="004C7DCF">
        <w:rPr>
          <w:rFonts w:ascii="Arial" w:hAnsi="Arial" w:cs="Arial"/>
          <w:bCs/>
          <w:iCs/>
          <w:szCs w:val="20"/>
          <w:lang w:val="en-CA"/>
        </w:rPr>
        <w:t>limb</w:t>
      </w:r>
    </w:p>
    <w:p w14:paraId="2377FC15" w14:textId="1933E96D" w:rsidR="002D4CE1" w:rsidRPr="00AA6597" w:rsidRDefault="0084103A" w:rsidP="007B3B80">
      <w:pPr>
        <w:pStyle w:val="Paragraphedeliste"/>
        <w:numPr>
          <w:ilvl w:val="0"/>
          <w:numId w:val="34"/>
        </w:numPr>
        <w:spacing w:before="6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If more than two lumen</w:t>
      </w:r>
      <w:r w:rsidR="0080401F">
        <w:rPr>
          <w:rFonts w:ascii="Arial" w:hAnsi="Arial" w:cs="Arial"/>
          <w:bCs/>
          <w:iCs/>
          <w:szCs w:val="20"/>
          <w:lang w:val="en-CA"/>
        </w:rPr>
        <w:t>s</w:t>
      </w:r>
      <w:r w:rsidRPr="00AA6597">
        <w:rPr>
          <w:rFonts w:ascii="Arial" w:hAnsi="Arial" w:cs="Arial"/>
          <w:bCs/>
          <w:iCs/>
          <w:szCs w:val="20"/>
          <w:lang w:val="en-CA"/>
        </w:rPr>
        <w:t xml:space="preserve"> of a CVAD are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occluded</w:t>
      </w:r>
      <w:r w:rsidR="002D4CE1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60D92CED" w14:textId="3A698B66" w:rsidR="005B5307" w:rsidRPr="00AA6597" w:rsidRDefault="0084103A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lang w:val="en-CA"/>
        </w:rPr>
        <w:t>Current</w:t>
      </w:r>
      <w:r w:rsidR="00B344EE">
        <w:rPr>
          <w:rFonts w:ascii="Arial" w:hAnsi="Arial" w:cs="Arial"/>
          <w:lang w:val="en-CA"/>
        </w:rPr>
        <w:t>ly</w:t>
      </w:r>
      <w:r w:rsidRPr="00AA6597">
        <w:rPr>
          <w:rFonts w:ascii="Arial" w:hAnsi="Arial" w:cs="Arial"/>
          <w:lang w:val="en-CA"/>
        </w:rPr>
        <w:t xml:space="preserve"> pregnan</w:t>
      </w:r>
      <w:r w:rsidR="00B344EE">
        <w:rPr>
          <w:rFonts w:ascii="Arial" w:hAnsi="Arial" w:cs="Arial"/>
          <w:lang w:val="en-CA"/>
        </w:rPr>
        <w:t>t</w:t>
      </w:r>
      <w:r w:rsidRPr="00AA6597">
        <w:rPr>
          <w:rFonts w:ascii="Arial" w:hAnsi="Arial" w:cs="Arial"/>
          <w:lang w:val="en-CA"/>
        </w:rPr>
        <w:t xml:space="preserve"> or </w:t>
      </w:r>
      <w:proofErr w:type="gramStart"/>
      <w:r w:rsidRPr="00AA6597">
        <w:rPr>
          <w:rFonts w:ascii="Arial" w:hAnsi="Arial" w:cs="Arial"/>
          <w:lang w:val="en-CA"/>
        </w:rPr>
        <w:t>breastfeeding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069D76DD" w14:textId="7E15A051" w:rsidR="005B5307" w:rsidRPr="00AA6597" w:rsidRDefault="0084103A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bookmarkStart w:id="0" w:name="_Hlk57101988"/>
      <w:r w:rsidRPr="00AA6597">
        <w:rPr>
          <w:rFonts w:ascii="Arial" w:hAnsi="Arial" w:cs="Arial"/>
          <w:lang w:val="en-CA"/>
        </w:rPr>
        <w:t xml:space="preserve">History of bleeding </w:t>
      </w:r>
      <w:r w:rsidR="00B344EE">
        <w:rPr>
          <w:rFonts w:ascii="Arial" w:hAnsi="Arial" w:cs="Arial"/>
          <w:lang w:val="en-CA"/>
        </w:rPr>
        <w:t>in</w:t>
      </w:r>
      <w:r w:rsidR="00B344EE" w:rsidRPr="00AA6597">
        <w:rPr>
          <w:rFonts w:ascii="Arial" w:hAnsi="Arial" w:cs="Arial"/>
          <w:lang w:val="en-CA"/>
        </w:rPr>
        <w:t xml:space="preserve"> </w:t>
      </w:r>
      <w:r w:rsidRPr="00AA6597">
        <w:rPr>
          <w:rFonts w:ascii="Arial" w:hAnsi="Arial" w:cs="Arial"/>
          <w:lang w:val="en-CA"/>
        </w:rPr>
        <w:t xml:space="preserve">the past 72 </w:t>
      </w:r>
      <w:proofErr w:type="gramStart"/>
      <w:r w:rsidRPr="00AA6597">
        <w:rPr>
          <w:rFonts w:ascii="Arial" w:hAnsi="Arial" w:cs="Arial"/>
          <w:lang w:val="en-CA"/>
        </w:rPr>
        <w:t>hours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  <w:r w:rsidR="005B5307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</w:p>
    <w:p w14:paraId="61E5ABF0" w14:textId="1EB44295" w:rsidR="005B5307" w:rsidRPr="00AA6597" w:rsidRDefault="0084103A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lang w:val="en-CA"/>
        </w:rPr>
        <w:t xml:space="preserve">Organ biopsy or vascular surgery </w:t>
      </w:r>
      <w:r w:rsidR="00B344EE">
        <w:rPr>
          <w:rFonts w:ascii="Arial" w:hAnsi="Arial" w:cs="Arial"/>
          <w:lang w:val="en-CA"/>
        </w:rPr>
        <w:t>in</w:t>
      </w:r>
      <w:r w:rsidR="00B344EE" w:rsidRPr="00AA6597">
        <w:rPr>
          <w:rFonts w:ascii="Arial" w:hAnsi="Arial" w:cs="Arial"/>
          <w:lang w:val="en-CA"/>
        </w:rPr>
        <w:t xml:space="preserve"> </w:t>
      </w:r>
      <w:r w:rsidRPr="00AA6597">
        <w:rPr>
          <w:rFonts w:ascii="Arial" w:hAnsi="Arial" w:cs="Arial"/>
          <w:lang w:val="en-CA"/>
        </w:rPr>
        <w:t xml:space="preserve">the past 72 </w:t>
      </w:r>
      <w:proofErr w:type="gramStart"/>
      <w:r w:rsidRPr="00AA6597">
        <w:rPr>
          <w:rFonts w:ascii="Arial" w:hAnsi="Arial" w:cs="Arial"/>
          <w:lang w:val="en-CA"/>
        </w:rPr>
        <w:t>hours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  <w:r w:rsidR="005B5307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</w:p>
    <w:bookmarkEnd w:id="0"/>
    <w:p w14:paraId="4302041C" w14:textId="3BD5D52D" w:rsidR="005B5307" w:rsidRPr="00AA6597" w:rsidRDefault="0084103A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lang w:val="en-CA"/>
        </w:rPr>
        <w:t xml:space="preserve">Neurosurgery, head injury, stroke or transient ischemic attack </w:t>
      </w:r>
      <w:r w:rsidR="00B344EE">
        <w:rPr>
          <w:rFonts w:ascii="Arial" w:hAnsi="Arial" w:cs="Arial"/>
          <w:lang w:val="en-CA"/>
        </w:rPr>
        <w:t>in</w:t>
      </w:r>
      <w:r w:rsidR="00B344EE" w:rsidRPr="00AA6597">
        <w:rPr>
          <w:rFonts w:ascii="Arial" w:hAnsi="Arial" w:cs="Arial"/>
          <w:lang w:val="en-CA"/>
        </w:rPr>
        <w:t xml:space="preserve"> </w:t>
      </w:r>
      <w:r w:rsidRPr="00AA6597">
        <w:rPr>
          <w:rFonts w:ascii="Arial" w:hAnsi="Arial" w:cs="Arial"/>
          <w:lang w:val="en-CA"/>
        </w:rPr>
        <w:t xml:space="preserve">the past 48 </w:t>
      </w:r>
      <w:proofErr w:type="gramStart"/>
      <w:r w:rsidRPr="00AA6597">
        <w:rPr>
          <w:rFonts w:ascii="Arial" w:hAnsi="Arial" w:cs="Arial"/>
          <w:lang w:val="en-CA"/>
        </w:rPr>
        <w:t>hours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3E2FCFE9" w14:textId="155FFBBD" w:rsidR="005B5307" w:rsidRPr="00AA6597" w:rsidRDefault="009113A7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lang w:val="en-CA"/>
        </w:rPr>
        <w:t xml:space="preserve">Childbirth </w:t>
      </w:r>
      <w:r w:rsidR="00B344EE">
        <w:rPr>
          <w:rFonts w:ascii="Arial" w:hAnsi="Arial" w:cs="Arial"/>
          <w:lang w:val="en-CA"/>
        </w:rPr>
        <w:t>in</w:t>
      </w:r>
      <w:r w:rsidR="00B344EE" w:rsidRPr="00AA6597">
        <w:rPr>
          <w:rFonts w:ascii="Arial" w:hAnsi="Arial" w:cs="Arial"/>
          <w:lang w:val="en-CA"/>
        </w:rPr>
        <w:t xml:space="preserve"> </w:t>
      </w:r>
      <w:r w:rsidRPr="00AA6597">
        <w:rPr>
          <w:rFonts w:ascii="Arial" w:hAnsi="Arial" w:cs="Arial"/>
          <w:lang w:val="en-CA"/>
        </w:rPr>
        <w:t xml:space="preserve">the past 48 </w:t>
      </w:r>
      <w:proofErr w:type="gramStart"/>
      <w:r w:rsidRPr="00AA6597">
        <w:rPr>
          <w:rFonts w:ascii="Arial" w:hAnsi="Arial" w:cs="Arial"/>
          <w:lang w:val="en-CA"/>
        </w:rPr>
        <w:t>hours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02ECE403" w14:textId="45335497" w:rsidR="005B5307" w:rsidRPr="00AA6597" w:rsidRDefault="009113A7" w:rsidP="007B3B80">
      <w:pPr>
        <w:pStyle w:val="Paragraphedeliste"/>
        <w:numPr>
          <w:ilvl w:val="0"/>
          <w:numId w:val="34"/>
        </w:numPr>
        <w:spacing w:before="40" w:after="40"/>
        <w:ind w:left="72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lang w:val="en-CA"/>
        </w:rPr>
        <w:t>Epidural or spinal anesthesia in the past 6 hours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.</w:t>
      </w:r>
    </w:p>
    <w:p w14:paraId="79782452" w14:textId="77777777" w:rsidR="00AD47A8" w:rsidRPr="00AA6597" w:rsidRDefault="00AD47A8" w:rsidP="00AD47A8">
      <w:pPr>
        <w:pStyle w:val="Paragraphedeliste"/>
        <w:spacing w:before="120" w:after="120"/>
        <w:ind w:left="1429"/>
        <w:rPr>
          <w:rFonts w:ascii="Arial" w:hAnsi="Arial" w:cs="Arial"/>
          <w:bCs/>
          <w:iCs/>
          <w:sz w:val="22"/>
          <w:lang w:val="en-CA"/>
        </w:rPr>
      </w:pPr>
    </w:p>
    <w:p w14:paraId="4F7A1434" w14:textId="7951B3D7" w:rsidR="00993FCA" w:rsidRPr="00AA6597" w:rsidRDefault="009113A7" w:rsidP="000035B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QU</w:t>
      </w:r>
      <w:r w:rsidR="00B344EE">
        <w:rPr>
          <w:rFonts w:ascii="Arial" w:hAnsi="Arial" w:cs="Arial"/>
          <w:color w:val="FFFFFF" w:themeColor="background1"/>
          <w:sz w:val="22"/>
          <w:szCs w:val="20"/>
          <w:lang w:val="en-CA"/>
        </w:rPr>
        <w:t>É</w:t>
      </w: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BEC </w:t>
      </w:r>
      <w:r w:rsidR="00B344EE">
        <w:rPr>
          <w:rFonts w:ascii="Arial" w:hAnsi="Arial" w:cs="Arial"/>
          <w:color w:val="FFFFFF" w:themeColor="background1"/>
          <w:sz w:val="22"/>
          <w:szCs w:val="20"/>
          <w:lang w:val="en-CA"/>
        </w:rPr>
        <w:t>PROVINCIAL</w:t>
      </w:r>
      <w:r w:rsidR="00B344EE"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>MEDICAL PROTOCOL</w:t>
      </w:r>
    </w:p>
    <w:p w14:paraId="383BE81F" w14:textId="7F630621" w:rsidR="00BA7B7D" w:rsidRPr="00AA6597" w:rsidRDefault="004C7DCF" w:rsidP="00BA7B7D">
      <w:pPr>
        <w:pStyle w:val="Texte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>
        <w:rPr>
          <w:rFonts w:ascii="Arial" w:hAnsi="Arial" w:cs="Arial"/>
          <w:color w:val="000000"/>
          <w:szCs w:val="20"/>
          <w:lang w:val="en-CA"/>
        </w:rPr>
        <w:t>W</w:t>
      </w:r>
      <w:r w:rsidRPr="00AA6597">
        <w:rPr>
          <w:rFonts w:ascii="Arial" w:hAnsi="Arial" w:cs="Arial"/>
          <w:color w:val="000000"/>
          <w:szCs w:val="20"/>
          <w:lang w:val="en-CA"/>
        </w:rPr>
        <w:t>hen executing this prescription</w:t>
      </w:r>
      <w:r>
        <w:rPr>
          <w:rFonts w:ascii="Arial" w:hAnsi="Arial" w:cs="Arial"/>
          <w:color w:val="000000"/>
          <w:szCs w:val="20"/>
          <w:lang w:val="en-CA"/>
        </w:rPr>
        <w:t>, r</w:t>
      </w:r>
      <w:r w:rsidR="009113A7" w:rsidRPr="00AA6597">
        <w:rPr>
          <w:rFonts w:ascii="Arial" w:hAnsi="Arial" w:cs="Arial"/>
          <w:color w:val="000000"/>
          <w:szCs w:val="20"/>
          <w:lang w:val="en-CA"/>
        </w:rPr>
        <w:t xml:space="preserve">efer to Québec </w:t>
      </w:r>
      <w:r w:rsidR="00B344EE">
        <w:rPr>
          <w:rFonts w:ascii="Arial" w:hAnsi="Arial" w:cs="Arial"/>
          <w:color w:val="000000"/>
          <w:szCs w:val="20"/>
          <w:lang w:val="en-CA"/>
        </w:rPr>
        <w:t>provincial</w:t>
      </w:r>
      <w:r w:rsidR="00B344EE" w:rsidRPr="00AA6597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9113A7" w:rsidRPr="00AA6597">
        <w:rPr>
          <w:rFonts w:ascii="Arial" w:hAnsi="Arial" w:cs="Arial"/>
          <w:color w:val="000000"/>
          <w:szCs w:val="20"/>
          <w:lang w:val="en-CA"/>
        </w:rPr>
        <w:t xml:space="preserve">medical protocol No. </w:t>
      </w:r>
      <w:r w:rsidR="009537B2">
        <w:rPr>
          <w:rFonts w:ascii="Arial" w:hAnsi="Arial" w:cs="Arial"/>
          <w:color w:val="000000"/>
          <w:szCs w:val="20"/>
          <w:lang w:val="en-CA"/>
        </w:rPr>
        <w:t>88</w:t>
      </w:r>
      <w:r w:rsidR="00334420" w:rsidRPr="00AA6597">
        <w:rPr>
          <w:rFonts w:ascii="Arial" w:hAnsi="Arial" w:cs="Arial"/>
          <w:color w:val="000000"/>
          <w:szCs w:val="20"/>
          <w:lang w:val="en-CA"/>
        </w:rPr>
        <w:t>8015</w:t>
      </w:r>
      <w:r w:rsidR="009113A7" w:rsidRPr="00AA6597">
        <w:rPr>
          <w:rFonts w:ascii="Arial" w:hAnsi="Arial" w:cs="Arial"/>
          <w:color w:val="000000"/>
          <w:szCs w:val="20"/>
          <w:lang w:val="en-CA"/>
        </w:rPr>
        <w:t xml:space="preserve">, drafted by the </w:t>
      </w:r>
      <w:proofErr w:type="spellStart"/>
      <w:r w:rsidR="00BA7B7D" w:rsidRPr="00AA6597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="00BA7B7D" w:rsidRPr="00AA6597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="00BA7B7D" w:rsidRPr="00AA6597">
        <w:rPr>
          <w:rFonts w:ascii="Arial" w:hAnsi="Arial" w:cs="Arial"/>
          <w:color w:val="000000"/>
          <w:szCs w:val="20"/>
          <w:lang w:val="en-CA"/>
        </w:rPr>
        <w:t>d’excellence</w:t>
      </w:r>
      <w:proofErr w:type="spellEnd"/>
      <w:r w:rsidR="00BA7B7D" w:rsidRPr="00AA6597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="00BA7B7D" w:rsidRPr="00AA6597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="00BA7B7D" w:rsidRPr="00AA6597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="00BA7B7D" w:rsidRPr="00AA6597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>
        <w:rPr>
          <w:rFonts w:ascii="Arial" w:hAnsi="Arial" w:cs="Arial"/>
          <w:color w:val="000000"/>
          <w:szCs w:val="20"/>
          <w:lang w:val="en-CA"/>
        </w:rPr>
        <w:t xml:space="preserve"> and published on</w:t>
      </w:r>
      <w:r w:rsidR="009113A7" w:rsidRPr="00AA6597">
        <w:rPr>
          <w:rFonts w:ascii="Arial" w:hAnsi="Arial" w:cs="Arial"/>
          <w:color w:val="000000"/>
          <w:szCs w:val="20"/>
          <w:lang w:val="en-CA"/>
        </w:rPr>
        <w:t xml:space="preserve"> its website</w:t>
      </w:r>
      <w:r w:rsidR="00BA7B7D" w:rsidRPr="00AA6597">
        <w:rPr>
          <w:rFonts w:ascii="Arial" w:hAnsi="Arial" w:cs="Arial"/>
          <w:color w:val="000000"/>
          <w:szCs w:val="20"/>
          <w:lang w:val="en-CA"/>
        </w:rPr>
        <w:t>.</w:t>
      </w:r>
    </w:p>
    <w:p w14:paraId="7869DF66" w14:textId="14EF2F7B" w:rsidR="00993FCA" w:rsidRPr="00AA6597" w:rsidRDefault="00A9758B" w:rsidP="00A96750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>Limit</w:t>
      </w:r>
      <w:r w:rsidR="00B344EE">
        <w:rPr>
          <w:rFonts w:ascii="Arial" w:hAnsi="Arial" w:cs="Arial"/>
          <w:color w:val="FFFFFF" w:themeColor="background1"/>
          <w:sz w:val="22"/>
          <w:szCs w:val="22"/>
          <w:lang w:val="en-CA"/>
        </w:rPr>
        <w:t>ation</w:t>
      </w:r>
      <w:r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>s o</w:t>
      </w:r>
      <w:r w:rsidR="00D153EB"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r situations </w:t>
      </w:r>
      <w:r w:rsidR="00A37138">
        <w:rPr>
          <w:rFonts w:ascii="Arial" w:hAnsi="Arial" w:cs="Arial"/>
          <w:color w:val="FFFFFF" w:themeColor="background1"/>
          <w:sz w:val="22"/>
          <w:szCs w:val="22"/>
          <w:lang w:val="en-CA"/>
        </w:rPr>
        <w:t>for which</w:t>
      </w:r>
      <w:r w:rsidR="00A37138"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  <w:r w:rsidR="00D153EB"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>a consultation with an authorized prescriber is mandatory</w:t>
      </w:r>
    </w:p>
    <w:p w14:paraId="7C48E7E5" w14:textId="779C3F02" w:rsidR="005B5307" w:rsidRPr="00AA6597" w:rsidRDefault="00FD029A" w:rsidP="001D039D">
      <w:pPr>
        <w:pStyle w:val="Paragraphedeliste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bCs/>
          <w:iCs/>
          <w:szCs w:val="20"/>
          <w:lang w:val="en-CA"/>
        </w:rPr>
      </w:pPr>
      <w:bookmarkStart w:id="1" w:name="_Hlk56411161"/>
      <w:r w:rsidRPr="00AA6597">
        <w:rPr>
          <w:rFonts w:ascii="Arial" w:hAnsi="Arial" w:cs="Arial"/>
          <w:bCs/>
          <w:iCs/>
          <w:szCs w:val="20"/>
          <w:lang w:val="en-CA"/>
        </w:rPr>
        <w:t xml:space="preserve">The use of the collective prescription </w:t>
      </w:r>
      <w:r w:rsidR="00B344EE">
        <w:rPr>
          <w:rFonts w:ascii="Arial" w:hAnsi="Arial" w:cs="Arial"/>
          <w:bCs/>
          <w:iCs/>
          <w:szCs w:val="20"/>
          <w:lang w:val="en-CA"/>
        </w:rPr>
        <w:t xml:space="preserve">for </w:t>
      </w:r>
      <w:r w:rsidRPr="00AA6597">
        <w:rPr>
          <w:rFonts w:ascii="Arial" w:hAnsi="Arial" w:cs="Arial"/>
          <w:bCs/>
          <w:iCs/>
          <w:szCs w:val="20"/>
          <w:lang w:val="en-CA"/>
        </w:rPr>
        <w:t>a th</w:t>
      </w:r>
      <w:r w:rsidR="00D63546" w:rsidRPr="00AA6597">
        <w:rPr>
          <w:rFonts w:ascii="Arial" w:hAnsi="Arial" w:cs="Arial"/>
          <w:bCs/>
          <w:iCs/>
          <w:szCs w:val="20"/>
          <w:lang w:val="en-CA"/>
        </w:rPr>
        <w:t xml:space="preserve">ird time for a given CVAD, regardless of the interval between </w:t>
      </w:r>
      <w:proofErr w:type="gramStart"/>
      <w:r w:rsidR="00D63546" w:rsidRPr="00AA6597">
        <w:rPr>
          <w:rFonts w:ascii="Arial" w:hAnsi="Arial" w:cs="Arial"/>
          <w:bCs/>
          <w:iCs/>
          <w:szCs w:val="20"/>
          <w:lang w:val="en-CA"/>
        </w:rPr>
        <w:t>use</w:t>
      </w:r>
      <w:r w:rsidR="004C7DCF">
        <w:rPr>
          <w:rFonts w:ascii="Arial" w:hAnsi="Arial" w:cs="Arial"/>
          <w:bCs/>
          <w:iCs/>
          <w:szCs w:val="20"/>
          <w:lang w:val="en-CA"/>
        </w:rPr>
        <w:t>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  <w:r w:rsidR="005B5307" w:rsidRPr="00AA6597">
        <w:rPr>
          <w:rFonts w:ascii="Arial" w:hAnsi="Arial" w:cs="Arial"/>
          <w:bCs/>
          <w:iCs/>
          <w:szCs w:val="20"/>
          <w:lang w:val="en-CA"/>
        </w:rPr>
        <w:t xml:space="preserve"> </w:t>
      </w:r>
    </w:p>
    <w:p w14:paraId="13F53BF2" w14:textId="6267DAD5" w:rsidR="005B5307" w:rsidRPr="00AA6597" w:rsidRDefault="00D63546" w:rsidP="001D039D">
      <w:pPr>
        <w:pStyle w:val="Paragraphedeliste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Failure of alteplase treatment, specifically, after two </w:t>
      </w:r>
      <w:r w:rsidR="00253B7B" w:rsidRPr="00AA6597">
        <w:rPr>
          <w:rFonts w:ascii="Arial" w:hAnsi="Arial" w:cs="Arial"/>
          <w:bCs/>
          <w:iCs/>
          <w:szCs w:val="20"/>
          <w:lang w:val="en-CA"/>
        </w:rPr>
        <w:t>alteplase</w:t>
      </w:r>
      <w:r w:rsidRPr="00AA6597">
        <w:rPr>
          <w:rFonts w:ascii="Arial" w:hAnsi="Arial" w:cs="Arial"/>
          <w:bCs/>
          <w:iCs/>
          <w:szCs w:val="20"/>
          <w:lang w:val="en-CA"/>
        </w:rPr>
        <w:t xml:space="preserve"> doses in a patient over </w:t>
      </w:r>
      <w:r w:rsidR="00C21A7B" w:rsidRPr="00AA6597">
        <w:rPr>
          <w:rFonts w:ascii="Arial" w:hAnsi="Arial" w:cs="Arial"/>
          <w:bCs/>
          <w:iCs/>
          <w:szCs w:val="20"/>
          <w:lang w:val="en-CA"/>
        </w:rPr>
        <w:t>30</w:t>
      </w:r>
      <w:r w:rsidR="00054083" w:rsidRPr="00AA6597">
        <w:rPr>
          <w:rFonts w:ascii="Arial" w:hAnsi="Arial" w:cs="Arial"/>
          <w:bCs/>
          <w:iCs/>
          <w:szCs w:val="20"/>
          <w:lang w:val="en-CA"/>
        </w:rPr>
        <w:t> </w:t>
      </w:r>
      <w:r w:rsidR="00C21A7B" w:rsidRPr="00AA6597">
        <w:rPr>
          <w:rFonts w:ascii="Arial" w:hAnsi="Arial" w:cs="Arial"/>
          <w:bCs/>
          <w:iCs/>
          <w:szCs w:val="20"/>
          <w:lang w:val="en-CA"/>
        </w:rPr>
        <w:t>kg o</w:t>
      </w:r>
      <w:r w:rsidRPr="00AA6597">
        <w:rPr>
          <w:rFonts w:ascii="Arial" w:hAnsi="Arial" w:cs="Arial"/>
          <w:bCs/>
          <w:iCs/>
          <w:szCs w:val="20"/>
          <w:lang w:val="en-CA"/>
        </w:rPr>
        <w:t xml:space="preserve">r after a single alteplase dose in a patient 30 kg or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less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42098137" w14:textId="125B3646" w:rsidR="005B5307" w:rsidRPr="00AA6597" w:rsidRDefault="008F3D46" w:rsidP="001D039D">
      <w:pPr>
        <w:pStyle w:val="Paragraphedeliste"/>
        <w:numPr>
          <w:ilvl w:val="0"/>
          <w:numId w:val="31"/>
        </w:numPr>
        <w:spacing w:before="60" w:after="60"/>
        <w:contextualSpacing w:val="0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 xml:space="preserve">Bleeding or allergic complications due to the </w:t>
      </w:r>
      <w:proofErr w:type="gramStart"/>
      <w:r w:rsidRPr="00AA6597">
        <w:rPr>
          <w:rFonts w:ascii="Arial" w:hAnsi="Arial" w:cs="Arial"/>
          <w:bCs/>
          <w:iCs/>
          <w:szCs w:val="20"/>
          <w:lang w:val="en-CA"/>
        </w:rPr>
        <w:t>treatment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;</w:t>
      </w:r>
      <w:proofErr w:type="gramEnd"/>
    </w:p>
    <w:p w14:paraId="60FB0710" w14:textId="3E4399B7" w:rsidR="005B5307" w:rsidRPr="00AA6597" w:rsidRDefault="008F3D46" w:rsidP="005B5307">
      <w:pPr>
        <w:pStyle w:val="Paragraphedeliste"/>
        <w:numPr>
          <w:ilvl w:val="0"/>
          <w:numId w:val="31"/>
        </w:numPr>
        <w:spacing w:before="120" w:after="120" w:line="276" w:lineRule="auto"/>
        <w:rPr>
          <w:rFonts w:ascii="Arial" w:hAnsi="Arial" w:cs="Arial"/>
          <w:bCs/>
          <w:iCs/>
          <w:szCs w:val="20"/>
          <w:lang w:val="en-CA"/>
        </w:rPr>
      </w:pPr>
      <w:r w:rsidRPr="00AA6597">
        <w:rPr>
          <w:rFonts w:ascii="Arial" w:hAnsi="Arial" w:cs="Arial"/>
          <w:bCs/>
          <w:iCs/>
          <w:szCs w:val="20"/>
          <w:lang w:val="en-CA"/>
        </w:rPr>
        <w:t>The occurrence of adverse</w:t>
      </w:r>
      <w:r w:rsidR="00AA6597" w:rsidRPr="00AA6597">
        <w:rPr>
          <w:rFonts w:ascii="Arial" w:hAnsi="Arial" w:cs="Arial"/>
          <w:bCs/>
          <w:iCs/>
          <w:szCs w:val="20"/>
          <w:lang w:val="en-CA"/>
        </w:rPr>
        <w:t xml:space="preserve"> effects during the treatment</w:t>
      </w:r>
      <w:r w:rsidR="005B5307" w:rsidRPr="00AA6597">
        <w:rPr>
          <w:rFonts w:ascii="Arial" w:hAnsi="Arial" w:cs="Arial"/>
          <w:bCs/>
          <w:iCs/>
          <w:szCs w:val="20"/>
          <w:lang w:val="en-CA"/>
        </w:rPr>
        <w:t>.</w:t>
      </w:r>
    </w:p>
    <w:bookmarkEnd w:id="1"/>
    <w:p w14:paraId="421EDA56" w14:textId="36FD2F2A" w:rsidR="00993FCA" w:rsidRPr="00AA6597" w:rsidRDefault="00B5174A" w:rsidP="001B260F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2"/>
          <w:lang w:val="en-CA"/>
        </w:rPr>
        <w:t>document</w:t>
      </w:r>
      <w:r w:rsidR="00B344EE">
        <w:rPr>
          <w:rFonts w:ascii="Arial" w:hAnsi="Arial" w:cs="Arial"/>
          <w:color w:val="FFFFFF" w:themeColor="background1"/>
          <w:sz w:val="22"/>
          <w:szCs w:val="22"/>
          <w:lang w:val="en-CA"/>
        </w:rPr>
        <w:t>ation</w:t>
      </w:r>
    </w:p>
    <w:p w14:paraId="4BA8F1B1" w14:textId="35985E31" w:rsidR="00C54595" w:rsidRPr="00AA6597" w:rsidRDefault="00AA6597" w:rsidP="001D039D">
      <w:pPr>
        <w:spacing w:before="240" w:after="240" w:line="276" w:lineRule="auto"/>
        <w:rPr>
          <w:rFonts w:ascii="Arial" w:hAnsi="Arial" w:cs="Arial"/>
          <w:szCs w:val="20"/>
          <w:lang w:val="en-CA"/>
        </w:rPr>
      </w:pPr>
      <w:r w:rsidRPr="00AA6597">
        <w:rPr>
          <w:rFonts w:ascii="Arial" w:hAnsi="Arial" w:cs="Arial"/>
          <w:szCs w:val="20"/>
          <w:lang w:val="en-CA"/>
        </w:rPr>
        <w:t xml:space="preserve">Complete the community pharmacist liaison form, if </w:t>
      </w:r>
      <w:r w:rsidR="00B344EE">
        <w:rPr>
          <w:rFonts w:ascii="Arial" w:hAnsi="Arial" w:cs="Arial"/>
          <w:szCs w:val="20"/>
          <w:lang w:val="en-CA"/>
        </w:rPr>
        <w:t>applicable</w:t>
      </w:r>
      <w:r w:rsidRPr="00AA6597">
        <w:rPr>
          <w:rFonts w:ascii="Arial" w:hAnsi="Arial" w:cs="Arial"/>
          <w:szCs w:val="20"/>
          <w:lang w:val="en-CA"/>
        </w:rPr>
        <w:t xml:space="preserve">. Consult the template available in the section entitled </w:t>
      </w:r>
      <w:r>
        <w:rPr>
          <w:rFonts w:ascii="Arial" w:hAnsi="Arial" w:cs="Arial"/>
          <w:szCs w:val="20"/>
          <w:lang w:val="en-CA"/>
        </w:rPr>
        <w:t>“</w:t>
      </w:r>
      <w:hyperlink r:id="rId8" w:history="1">
        <w:r w:rsidRPr="00F14D4B">
          <w:rPr>
            <w:rStyle w:val="Lienhypertexte"/>
            <w:rFonts w:ascii="Arial" w:hAnsi="Arial" w:cs="Arial"/>
            <w:szCs w:val="20"/>
            <w:lang w:val="en-CA"/>
          </w:rPr>
          <w:t>Medical protocols and related prescriptions</w:t>
        </w:r>
      </w:hyperlink>
      <w:r>
        <w:rPr>
          <w:rFonts w:ascii="Arial" w:hAnsi="Arial" w:cs="Arial"/>
          <w:szCs w:val="20"/>
          <w:lang w:val="en-CA"/>
        </w:rPr>
        <w:t>” on INESSS’s website</w:t>
      </w:r>
      <w:r w:rsidR="00C54595" w:rsidRPr="00AA6597">
        <w:rPr>
          <w:rFonts w:ascii="Arial" w:hAnsi="Arial" w:cs="Arial"/>
          <w:szCs w:val="20"/>
          <w:lang w:val="en-CA"/>
        </w:rPr>
        <w:t>.</w:t>
      </w:r>
    </w:p>
    <w:p w14:paraId="5244949D" w14:textId="3B539710" w:rsidR="00993FCA" w:rsidRPr="00AA6597" w:rsidRDefault="00993FCA" w:rsidP="001B260F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AA6597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identification </w:t>
      </w:r>
      <w:r w:rsidR="005870C3">
        <w:rPr>
          <w:rFonts w:ascii="Arial" w:hAnsi="Arial" w:cs="Arial"/>
          <w:color w:val="FFFFFF" w:themeColor="background1"/>
          <w:sz w:val="22"/>
          <w:szCs w:val="20"/>
          <w:lang w:val="en-CA"/>
        </w:rPr>
        <w:t>of respon</w:t>
      </w:r>
      <w:r w:rsidR="0080401F">
        <w:rPr>
          <w:rFonts w:ascii="Arial" w:hAnsi="Arial" w:cs="Arial"/>
          <w:color w:val="FFFFFF" w:themeColor="background1"/>
          <w:sz w:val="22"/>
          <w:szCs w:val="20"/>
          <w:lang w:val="en-CA"/>
        </w:rPr>
        <w:t>D</w:t>
      </w:r>
      <w:r w:rsidR="005870C3">
        <w:rPr>
          <w:rFonts w:ascii="Arial" w:hAnsi="Arial" w:cs="Arial"/>
          <w:color w:val="FFFFFF" w:themeColor="background1"/>
          <w:sz w:val="22"/>
          <w:szCs w:val="20"/>
          <w:lang w:val="en-CA"/>
        </w:rPr>
        <w:t>ing authorized prescriber</w:t>
      </w:r>
    </w:p>
    <w:p w14:paraId="663553FD" w14:textId="1EFD90D0" w:rsidR="001D039D" w:rsidRPr="005870C3" w:rsidRDefault="007B7357" w:rsidP="001B260F">
      <w:pPr>
        <w:pStyle w:val="Paragraphedeliste"/>
        <w:numPr>
          <w:ilvl w:val="0"/>
          <w:numId w:val="11"/>
        </w:numPr>
        <w:shd w:val="clear" w:color="auto" w:fill="FFFFFF" w:themeFill="background1"/>
        <w:spacing w:before="240" w:after="240" w:line="276" w:lineRule="auto"/>
        <w:ind w:left="173" w:hanging="173"/>
        <w:contextualSpacing w:val="0"/>
        <w:rPr>
          <w:rFonts w:ascii="Arial" w:hAnsi="Arial" w:cs="Arial"/>
          <w:b/>
          <w:bCs/>
          <w:caps/>
          <w:color w:val="FFFFFF" w:themeColor="background1"/>
          <w:spacing w:val="20"/>
          <w:sz w:val="18"/>
          <w:szCs w:val="18"/>
          <w:lang w:val="en-CA"/>
        </w:rPr>
      </w:pPr>
      <w:r w:rsidRPr="005870C3">
        <w:rPr>
          <w:rFonts w:ascii="Arial" w:hAnsi="Arial" w:cs="Arial"/>
          <w:i/>
          <w:iCs/>
          <w:sz w:val="18"/>
          <w:szCs w:val="18"/>
          <w:lang w:val="en-CA"/>
        </w:rPr>
        <w:t>Health</w:t>
      </w:r>
      <w:r w:rsidR="00AD4DDE">
        <w:rPr>
          <w:rFonts w:ascii="Arial" w:hAnsi="Arial" w:cs="Arial"/>
          <w:i/>
          <w:iCs/>
          <w:sz w:val="18"/>
          <w:szCs w:val="18"/>
          <w:lang w:val="en-CA"/>
        </w:rPr>
        <w:t xml:space="preserve"> </w:t>
      </w:r>
      <w:r w:rsidRPr="005870C3">
        <w:rPr>
          <w:rFonts w:ascii="Arial" w:hAnsi="Arial" w:cs="Arial"/>
          <w:i/>
          <w:iCs/>
          <w:sz w:val="18"/>
          <w:szCs w:val="18"/>
          <w:lang w:val="en-CA"/>
        </w:rPr>
        <w:t xml:space="preserve">care facilities that wish to draft a collective prescription using this template </w:t>
      </w:r>
      <w:r w:rsidRP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must specify in this section </w:t>
      </w:r>
      <w:r w:rsidR="004C7DCF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the </w:t>
      </w:r>
      <w:r w:rsidR="005870C3" w:rsidRP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mechanism of </w:t>
      </w:r>
      <w:r w:rsidR="00AD4DDE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identifying</w:t>
      </w:r>
      <w:r w:rsidR="005870C3" w:rsidRP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 the responding </w:t>
      </w:r>
      <w:r w:rsid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 xml:space="preserve">authorized </w:t>
      </w:r>
      <w:r w:rsidR="005870C3" w:rsidRP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prescriber</w:t>
      </w:r>
      <w:r w:rsidR="005870C3">
        <w:rPr>
          <w:rFonts w:ascii="Arial" w:hAnsi="Arial" w:cs="Arial"/>
          <w:b/>
          <w:bCs/>
          <w:i/>
          <w:iCs/>
          <w:sz w:val="18"/>
          <w:szCs w:val="18"/>
          <w:lang w:val="en-CA"/>
        </w:rPr>
        <w:t>,</w:t>
      </w:r>
      <w:r w:rsidR="005870C3" w:rsidRPr="005870C3">
        <w:rPr>
          <w:rFonts w:ascii="Arial" w:hAnsi="Arial" w:cs="Arial"/>
          <w:i/>
          <w:iCs/>
          <w:sz w:val="18"/>
          <w:szCs w:val="18"/>
          <w:lang w:val="en-CA"/>
        </w:rPr>
        <w:t xml:space="preserve"> who will have to be indicated on the liaison form </w:t>
      </w:r>
      <w:r w:rsidR="00AD4DDE">
        <w:rPr>
          <w:rFonts w:ascii="Arial" w:hAnsi="Arial" w:cs="Arial"/>
          <w:i/>
          <w:iCs/>
          <w:sz w:val="18"/>
          <w:szCs w:val="18"/>
          <w:lang w:val="en-CA"/>
        </w:rPr>
        <w:t xml:space="preserve">when individualizing </w:t>
      </w:r>
      <w:r w:rsidR="005870C3" w:rsidRPr="005870C3">
        <w:rPr>
          <w:rFonts w:ascii="Arial" w:hAnsi="Arial" w:cs="Arial"/>
          <w:i/>
          <w:iCs/>
          <w:sz w:val="18"/>
          <w:szCs w:val="18"/>
          <w:lang w:val="en-CA"/>
        </w:rPr>
        <w:t>this collective prescription.</w:t>
      </w:r>
      <w:r w:rsidR="00C54595" w:rsidRPr="005870C3">
        <w:rPr>
          <w:rFonts w:ascii="Arial" w:hAnsi="Arial" w:cs="Arial"/>
          <w:i/>
          <w:sz w:val="18"/>
          <w:szCs w:val="18"/>
          <w:lang w:val="en-CA"/>
        </w:rPr>
        <w:t xml:space="preserve"> </w:t>
      </w:r>
      <w:r w:rsidR="005870C3" w:rsidRPr="005870C3">
        <w:rPr>
          <w:i/>
          <w:iCs/>
          <w:sz w:val="18"/>
          <w:szCs w:val="18"/>
          <w:lang w:val="en-CA"/>
        </w:rPr>
        <w:t>The instruction in italics (</w:t>
      </w:r>
      <w:r w:rsidR="005870C3" w:rsidRPr="005870C3">
        <w:rPr>
          <w:i/>
          <w:iCs/>
          <w:color w:val="FF0000"/>
          <w:sz w:val="18"/>
          <w:szCs w:val="18"/>
          <w:lang w:val="en-CA"/>
        </w:rPr>
        <w:t>!</w:t>
      </w:r>
      <w:r w:rsidR="005870C3" w:rsidRPr="005870C3">
        <w:rPr>
          <w:i/>
          <w:iCs/>
          <w:sz w:val="18"/>
          <w:szCs w:val="18"/>
          <w:lang w:val="en-CA"/>
        </w:rPr>
        <w:t>) must then be deleted from the version that will be made available to the health</w:t>
      </w:r>
      <w:r w:rsidR="00AD4DDE">
        <w:rPr>
          <w:i/>
          <w:iCs/>
          <w:sz w:val="18"/>
          <w:szCs w:val="18"/>
          <w:lang w:val="en-CA"/>
        </w:rPr>
        <w:t xml:space="preserve"> </w:t>
      </w:r>
      <w:r w:rsidR="005870C3" w:rsidRPr="005870C3">
        <w:rPr>
          <w:i/>
          <w:iCs/>
          <w:sz w:val="18"/>
          <w:szCs w:val="18"/>
          <w:lang w:val="en-CA"/>
        </w:rPr>
        <w:t>care personnel</w:t>
      </w:r>
      <w:r w:rsidR="005870C3" w:rsidRPr="005870C3">
        <w:rPr>
          <w:rFonts w:ascii="Arial" w:hAnsi="Arial" w:cs="Arial"/>
          <w:i/>
          <w:sz w:val="18"/>
          <w:szCs w:val="18"/>
          <w:lang w:val="en-CA"/>
        </w:rPr>
        <w:t>.</w:t>
      </w:r>
      <w:r w:rsidR="001D039D" w:rsidRPr="005870C3">
        <w:rPr>
          <w:rFonts w:ascii="Arial" w:hAnsi="Arial" w:cs="Arial"/>
          <w:color w:val="FFFFFF" w:themeColor="background1"/>
          <w:sz w:val="18"/>
          <w:szCs w:val="18"/>
          <w:lang w:val="en-CA"/>
        </w:rPr>
        <w:br w:type="page"/>
      </w:r>
    </w:p>
    <w:p w14:paraId="35F52037" w14:textId="48CCD65D" w:rsidR="00993FCA" w:rsidRPr="00AA6597" w:rsidRDefault="00882A3A" w:rsidP="000035BA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>implementation process</w:t>
      </w:r>
    </w:p>
    <w:p w14:paraId="12A01B5C" w14:textId="11B6DDF2" w:rsidR="00716E39" w:rsidRDefault="00716E39" w:rsidP="00716E39">
      <w:pPr>
        <w:pStyle w:val="Texte"/>
        <w:numPr>
          <w:ilvl w:val="0"/>
          <w:numId w:val="39"/>
        </w:numPr>
        <w:spacing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US"/>
        </w:rPr>
      </w:pPr>
      <w:r>
        <w:rPr>
          <w:rFonts w:ascii="Arial" w:hAnsi="Arial" w:cs="Arial"/>
          <w:b/>
          <w:caps/>
          <w:color w:val="000000" w:themeColor="text1"/>
          <w:szCs w:val="20"/>
          <w:lang w:val="en-US"/>
        </w:rPr>
        <w:t xml:space="preserve">Development of </w:t>
      </w:r>
      <w:r w:rsidR="007A3DBD">
        <w:rPr>
          <w:rFonts w:ascii="Arial" w:hAnsi="Arial" w:cs="Arial"/>
          <w:b/>
          <w:caps/>
          <w:color w:val="000000" w:themeColor="text1"/>
          <w:szCs w:val="20"/>
          <w:lang w:val="en-US"/>
        </w:rPr>
        <w:t xml:space="preserve">THE </w:t>
      </w:r>
      <w:r>
        <w:rPr>
          <w:rFonts w:ascii="Arial" w:hAnsi="Arial" w:cs="Arial"/>
          <w:b/>
          <w:caps/>
          <w:color w:val="000000" w:themeColor="text1"/>
          <w:szCs w:val="20"/>
          <w:lang w:val="en-US"/>
        </w:rPr>
        <w:t xml:space="preserve">current version </w:t>
      </w:r>
      <w:r>
        <w:rPr>
          <w:rFonts w:ascii="Arial" w:hAnsi="Arial" w:cs="Arial"/>
          <w:b/>
          <w:color w:val="000000" w:themeColor="text1"/>
          <w:sz w:val="12"/>
          <w:lang w:val="en-US"/>
        </w:rPr>
        <w:t>(identification of the authorized prescriber or prescribers concerned and of the persons responsible, if applicable)</w:t>
      </w:r>
    </w:p>
    <w:p w14:paraId="234663CD" w14:textId="77777777" w:rsidR="00716E39" w:rsidRDefault="00716E39" w:rsidP="00716E39">
      <w:pPr>
        <w:pStyle w:val="Texte"/>
        <w:numPr>
          <w:ilvl w:val="0"/>
          <w:numId w:val="39"/>
        </w:numPr>
        <w:spacing w:before="240" w:after="240" w:line="276" w:lineRule="auto"/>
        <w:ind w:left="567" w:right="0" w:hanging="567"/>
        <w:jc w:val="left"/>
        <w:rPr>
          <w:rFonts w:ascii="Arial" w:hAnsi="Arial" w:cs="Arial"/>
          <w:b/>
          <w:caps/>
          <w:color w:val="000000" w:themeColor="text1"/>
          <w:szCs w:val="20"/>
          <w:lang w:val="en-US"/>
        </w:rPr>
      </w:pP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VALIDATION OF THE CURRENT VERSION</w:t>
      </w:r>
      <w:r>
        <w:rPr>
          <w:rFonts w:ascii="Arial" w:hAnsi="Arial" w:cs="Arial"/>
          <w:b/>
          <w:caps/>
          <w:color w:val="000000" w:themeColor="text1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12"/>
          <w:lang w:val="en-US"/>
        </w:rPr>
        <w:t>(identification of the authorized prescriber or prescribers concerned and of the persons responsible, if applicable)</w:t>
      </w:r>
    </w:p>
    <w:p w14:paraId="5E6F7EF8" w14:textId="1E135980" w:rsidR="00716E39" w:rsidRDefault="00716E39" w:rsidP="00716E39">
      <w:pPr>
        <w:pStyle w:val="Paragraphedeliste"/>
        <w:numPr>
          <w:ilvl w:val="0"/>
          <w:numId w:val="39"/>
        </w:numPr>
        <w:spacing w:before="240" w:after="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US"/>
        </w:rPr>
      </w:pP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APPROVAL OF </w:t>
      </w:r>
      <w:r w:rsidR="007A3DBD"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THE </w:t>
      </w: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CURRENT VERSION BY THE REPRESENTATIVE OF THE INSTITUTION’S </w:t>
      </w:r>
      <w:r w:rsidR="004C7DCF"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COUNCIL OF PHYSICIANS, DENTISTS AND PHARMACISTS (</w:t>
      </w: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CPDP</w:t>
      </w:r>
      <w:r w:rsidR="004C7DCF"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)</w:t>
      </w:r>
    </w:p>
    <w:p w14:paraId="7666E594" w14:textId="77777777" w:rsidR="00716E39" w:rsidRDefault="00716E39" w:rsidP="00716E39">
      <w:pPr>
        <w:tabs>
          <w:tab w:val="left" w:pos="5670"/>
        </w:tabs>
        <w:spacing w:before="60" w:after="120"/>
        <w:ind w:firstLine="567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Last name:</w:t>
      </w:r>
      <w:r>
        <w:rPr>
          <w:rFonts w:ascii="Arial" w:hAnsi="Arial" w:cs="Arial"/>
          <w:color w:val="000000" w:themeColor="text1"/>
          <w:lang w:val="en-US"/>
        </w:rPr>
        <w:tab/>
        <w:t>First name:</w:t>
      </w:r>
    </w:p>
    <w:p w14:paraId="648257C6" w14:textId="1C21B4B7" w:rsidR="00716E39" w:rsidRDefault="00716E39" w:rsidP="00716E39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Signature:</w:t>
      </w:r>
      <w:r>
        <w:rPr>
          <w:rFonts w:ascii="Arial" w:hAnsi="Arial" w:cs="Arial"/>
          <w:color w:val="000000" w:themeColor="text1"/>
          <w:lang w:val="en-US"/>
        </w:rPr>
        <w:tab/>
        <w:t>Date:</w:t>
      </w:r>
    </w:p>
    <w:p w14:paraId="541E944A" w14:textId="342BC37C" w:rsidR="00716E39" w:rsidRDefault="00716E39" w:rsidP="00716E39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US"/>
        </w:rPr>
      </w:pPr>
    </w:p>
    <w:p w14:paraId="0DF73568" w14:textId="77777777" w:rsidR="00716E39" w:rsidRDefault="00716E39" w:rsidP="00716E39">
      <w:pPr>
        <w:tabs>
          <w:tab w:val="left" w:pos="5670"/>
        </w:tabs>
        <w:spacing w:before="60" w:after="60"/>
        <w:ind w:firstLine="567"/>
        <w:rPr>
          <w:rFonts w:ascii="Arial" w:hAnsi="Arial" w:cs="Arial"/>
          <w:color w:val="000000" w:themeColor="text1"/>
          <w:lang w:val="en-US"/>
        </w:rPr>
      </w:pPr>
    </w:p>
    <w:p w14:paraId="776E2E41" w14:textId="4D8BCF26" w:rsidR="00716E39" w:rsidRDefault="00716E39" w:rsidP="00716E39">
      <w:pPr>
        <w:pStyle w:val="Paragraphedeliste"/>
        <w:numPr>
          <w:ilvl w:val="0"/>
          <w:numId w:val="39"/>
        </w:numPr>
        <w:spacing w:before="120" w:after="6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US"/>
        </w:rPr>
      </w:pP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APPROVAL OF </w:t>
      </w:r>
      <w:r w:rsidR="007A3DBD"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THE </w:t>
      </w: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C</w:t>
      </w:r>
      <w:r w:rsidR="004C7DCF"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>URRENT VERSION</w:t>
      </w:r>
      <w:r>
        <w:rPr>
          <w:rFonts w:ascii="Arial" w:eastAsia="Arial Unicode MS" w:hAnsi="Arial" w:cs="Arial"/>
          <w:b/>
          <w:color w:val="000000" w:themeColor="text1"/>
          <w:szCs w:val="20"/>
          <w:lang w:val="en-US"/>
        </w:rPr>
        <w:t xml:space="preserve"> BY THE SIGNING AUTHORIZED PRESCRIBERS (NON-INSTITUTIONAL)</w:t>
      </w:r>
    </w:p>
    <w:tbl>
      <w:tblPr>
        <w:tblStyle w:val="Grilleclaire-Accent3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7"/>
        <w:gridCol w:w="1969"/>
        <w:gridCol w:w="1994"/>
        <w:gridCol w:w="2007"/>
        <w:gridCol w:w="2025"/>
      </w:tblGrid>
      <w:tr w:rsidR="00716E39" w:rsidRPr="00AA6597" w14:paraId="04A2B60B" w14:textId="77777777" w:rsidTr="00716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AF920BA" w14:textId="718C01DF" w:rsidR="00716E39" w:rsidRPr="00AA6597" w:rsidRDefault="00716E39" w:rsidP="00716E39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Last and first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52696C37" w14:textId="22133101" w:rsidR="00716E39" w:rsidRPr="00AA6597" w:rsidRDefault="00716E39" w:rsidP="00716E3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License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169625B" w14:textId="55A7D11C" w:rsidR="00716E39" w:rsidRPr="00AA6597" w:rsidRDefault="00716E39" w:rsidP="00716E3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2EF17DF" w14:textId="0C56226E" w:rsidR="00716E39" w:rsidRPr="00AA6597" w:rsidRDefault="00716E39" w:rsidP="00716E3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973A58C" w14:textId="6F7D7312" w:rsidR="00716E39" w:rsidRPr="00AA6597" w:rsidRDefault="00716E39" w:rsidP="00716E3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Fax</w:t>
            </w:r>
          </w:p>
        </w:tc>
      </w:tr>
      <w:tr w:rsidR="00993FCA" w:rsidRPr="00AA6597" w14:paraId="3E67E672" w14:textId="77777777" w:rsidTr="00716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2E70BA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A77A45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0A75B8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52E6B7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69D045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08D56C4A" w14:textId="77777777" w:rsidTr="00716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007529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9B8641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7A35B7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B9FF9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E4DBEB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2FBD627B" w14:textId="77777777" w:rsidTr="00716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A802E9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848F0C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707024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8AD213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A9D0D6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29FEB60E" w14:textId="77777777" w:rsidTr="00716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77E021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DE047E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5F1995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6551BA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FD3C4A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5B366274" w14:textId="77777777" w:rsidTr="00716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B0264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B77EDB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E8A912B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EFF0F7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FC2578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0955D2DB" w14:textId="77777777" w:rsidTr="00716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6BF1A1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8218022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3D7F9B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551C54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2C6CC6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50DD6A9B" w14:textId="77777777" w:rsidTr="00716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86D6D4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EC507E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D8C491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F9E3DD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A7726C" w14:textId="77777777" w:rsidR="00993FCA" w:rsidRPr="00AA6597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993FCA" w:rsidRPr="00AA6597" w14:paraId="17A8E3A6" w14:textId="77777777" w:rsidTr="00716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4FA030" w14:textId="77777777" w:rsidR="00993FCA" w:rsidRPr="00AA6597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C13025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60EC0F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4CD584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A7E92A" w14:textId="77777777" w:rsidR="00993FCA" w:rsidRPr="00AA6597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453226A7" w14:textId="77777777" w:rsidR="00993FCA" w:rsidRPr="00AA6597" w:rsidRDefault="00993FCA" w:rsidP="00993FCA">
      <w:pPr>
        <w:spacing w:before="60" w:after="60"/>
        <w:ind w:firstLine="567"/>
        <w:rPr>
          <w:rFonts w:ascii="Arial" w:hAnsi="Arial" w:cs="Arial"/>
          <w:lang w:val="en-CA"/>
        </w:rPr>
      </w:pPr>
    </w:p>
    <w:p w14:paraId="3001BC38" w14:textId="1462816A" w:rsidR="00993FCA" w:rsidRPr="00AA6597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  <w:lang w:val="en-CA"/>
        </w:rPr>
      </w:pPr>
      <w:r w:rsidRPr="00AA6597">
        <w:rPr>
          <w:rFonts w:ascii="Arial" w:eastAsia="Arial Unicode MS" w:hAnsi="Arial" w:cs="Arial"/>
          <w:b/>
          <w:szCs w:val="20"/>
          <w:lang w:val="en-CA"/>
        </w:rPr>
        <w:t>R</w:t>
      </w:r>
      <w:r w:rsidR="00716E39">
        <w:rPr>
          <w:rFonts w:ascii="Arial" w:eastAsia="Arial Unicode MS" w:hAnsi="Arial" w:cs="Arial"/>
          <w:b/>
          <w:szCs w:val="20"/>
          <w:lang w:val="en-CA"/>
        </w:rPr>
        <w:t>E</w:t>
      </w:r>
      <w:r w:rsidRPr="00AA6597">
        <w:rPr>
          <w:rFonts w:ascii="Arial" w:eastAsia="Arial Unicode MS" w:hAnsi="Arial" w:cs="Arial"/>
          <w:b/>
          <w:szCs w:val="20"/>
          <w:lang w:val="en-CA"/>
        </w:rPr>
        <w:t>VI</w:t>
      </w:r>
      <w:r w:rsidR="004C7DCF">
        <w:rPr>
          <w:rFonts w:ascii="Arial" w:eastAsia="Arial Unicode MS" w:hAnsi="Arial" w:cs="Arial"/>
          <w:b/>
          <w:szCs w:val="20"/>
          <w:lang w:val="en-CA"/>
        </w:rPr>
        <w:t>EW</w:t>
      </w:r>
    </w:p>
    <w:p w14:paraId="4D9E8B3B" w14:textId="4494AC98" w:rsidR="00993FCA" w:rsidRPr="00AA6597" w:rsidRDefault="00716E39" w:rsidP="00993FCA">
      <w:pPr>
        <w:spacing w:before="60" w:after="120"/>
        <w:ind w:left="567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Effective date</w:t>
      </w:r>
      <w:r w:rsidR="00993FCA" w:rsidRPr="00AA6597">
        <w:rPr>
          <w:rFonts w:ascii="Arial" w:hAnsi="Arial" w:cs="Arial"/>
          <w:lang w:val="en-CA"/>
        </w:rPr>
        <w:t>:</w:t>
      </w:r>
    </w:p>
    <w:p w14:paraId="56503CEF" w14:textId="2BA67612" w:rsidR="00993FCA" w:rsidRPr="00AA6597" w:rsidRDefault="00993FCA" w:rsidP="00993FCA">
      <w:pPr>
        <w:spacing w:before="60" w:after="120"/>
        <w:ind w:left="567"/>
        <w:rPr>
          <w:rFonts w:ascii="Arial" w:hAnsi="Arial" w:cs="Arial"/>
          <w:lang w:val="en-CA"/>
        </w:rPr>
      </w:pPr>
      <w:r w:rsidRPr="00AA6597">
        <w:rPr>
          <w:rFonts w:ascii="Arial" w:hAnsi="Arial" w:cs="Arial"/>
          <w:lang w:val="en-CA"/>
        </w:rPr>
        <w:t xml:space="preserve">Date </w:t>
      </w:r>
      <w:r w:rsidR="00716E39">
        <w:rPr>
          <w:rFonts w:ascii="Arial" w:hAnsi="Arial" w:cs="Arial"/>
          <w:lang w:val="en-CA"/>
        </w:rPr>
        <w:t xml:space="preserve">of last </w:t>
      </w:r>
      <w:r w:rsidR="007A3DBD">
        <w:rPr>
          <w:rFonts w:ascii="Arial" w:hAnsi="Arial" w:cs="Arial"/>
          <w:lang w:val="en-CA"/>
        </w:rPr>
        <w:t xml:space="preserve">revision </w:t>
      </w:r>
      <w:r w:rsidR="00716E39">
        <w:rPr>
          <w:rFonts w:ascii="Arial" w:hAnsi="Arial" w:cs="Arial"/>
          <w:lang w:val="en-CA"/>
        </w:rPr>
        <w:t>(if applicable</w:t>
      </w:r>
      <w:r w:rsidRPr="00AA6597">
        <w:rPr>
          <w:rFonts w:ascii="Arial" w:hAnsi="Arial" w:cs="Arial"/>
          <w:lang w:val="en-CA"/>
        </w:rPr>
        <w:t>):</w:t>
      </w:r>
    </w:p>
    <w:p w14:paraId="5F3E893E" w14:textId="2C0C5F97" w:rsidR="00993FCA" w:rsidRPr="00AA6597" w:rsidRDefault="00716E39" w:rsidP="00993FCA">
      <w:pPr>
        <w:spacing w:before="60" w:after="120"/>
        <w:ind w:left="567"/>
        <w:rPr>
          <w:rFonts w:ascii="Arial" w:hAnsi="Arial" w:cs="Arial"/>
          <w:lang w:val="en-CA"/>
        </w:rPr>
      </w:pPr>
      <w:r>
        <w:rPr>
          <w:rFonts w:ascii="Arial" w:hAnsi="Arial" w:cs="Arial"/>
          <w:lang w:val="en-US"/>
        </w:rPr>
        <w:t xml:space="preserve">Scheduled date of next </w:t>
      </w:r>
      <w:r w:rsidR="007A3DBD">
        <w:rPr>
          <w:rFonts w:ascii="Arial" w:hAnsi="Arial" w:cs="Arial"/>
          <w:lang w:val="en-US"/>
        </w:rPr>
        <w:t>revision</w:t>
      </w:r>
      <w:r w:rsidR="00993FCA" w:rsidRPr="00AA6597">
        <w:rPr>
          <w:rFonts w:ascii="Arial" w:hAnsi="Arial" w:cs="Arial"/>
          <w:lang w:val="en-CA"/>
        </w:rPr>
        <w:t>:</w:t>
      </w:r>
    </w:p>
    <w:p w14:paraId="7D24095A" w14:textId="6DD28D2D" w:rsidR="00993FCA" w:rsidRPr="00AA6597" w:rsidRDefault="00716E39" w:rsidP="00993FCA">
      <w:pPr>
        <w:spacing w:before="60" w:after="120"/>
        <w:ind w:left="567"/>
        <w:rPr>
          <w:rFonts w:ascii="Arial" w:hAnsi="Arial" w:cs="Arial"/>
          <w:lang w:val="en-CA"/>
        </w:rPr>
      </w:pPr>
      <w:r>
        <w:rPr>
          <w:rFonts w:ascii="Arial" w:hAnsi="Arial" w:cs="Arial"/>
          <w:lang w:val="en-US"/>
        </w:rPr>
        <w:t>Signature of responding authorized prescriber (if applicable)</w:t>
      </w:r>
      <w:r w:rsidR="00993FCA" w:rsidRPr="00AA6597">
        <w:rPr>
          <w:rFonts w:ascii="Arial" w:hAnsi="Arial" w:cs="Arial"/>
          <w:lang w:val="en-CA"/>
        </w:rPr>
        <w:t>:</w:t>
      </w:r>
    </w:p>
    <w:p w14:paraId="6A87CF3C" w14:textId="77777777" w:rsidR="00993FCA" w:rsidRPr="00AA6597" w:rsidRDefault="00993FCA" w:rsidP="00993FCA">
      <w:pPr>
        <w:spacing w:before="60" w:after="60"/>
        <w:ind w:left="567"/>
        <w:rPr>
          <w:rFonts w:ascii="Arial" w:hAnsi="Arial" w:cs="Arial"/>
          <w:lang w:val="en-CA"/>
        </w:rPr>
      </w:pPr>
    </w:p>
    <w:p w14:paraId="77260F47" w14:textId="7F8F85E1" w:rsidR="00924CF5" w:rsidRPr="00AA6597" w:rsidRDefault="00993FCA" w:rsidP="008002C5">
      <w:pPr>
        <w:tabs>
          <w:tab w:val="left" w:pos="5670"/>
        </w:tabs>
        <w:spacing w:before="60" w:after="60"/>
        <w:ind w:left="567"/>
        <w:rPr>
          <w:lang w:val="en-CA"/>
        </w:rPr>
      </w:pPr>
      <w:r w:rsidRPr="00AA6597">
        <w:rPr>
          <w:rFonts w:ascii="Arial" w:hAnsi="Arial" w:cs="Arial"/>
          <w:lang w:val="en-CA"/>
        </w:rPr>
        <w:t>Signature:</w:t>
      </w:r>
      <w:r w:rsidR="008002C5" w:rsidRPr="00AA6597">
        <w:rPr>
          <w:rFonts w:ascii="Arial" w:hAnsi="Arial" w:cs="Arial"/>
          <w:lang w:val="en-CA"/>
        </w:rPr>
        <w:tab/>
      </w:r>
      <w:r w:rsidRPr="00AA6597">
        <w:rPr>
          <w:rFonts w:ascii="Arial" w:hAnsi="Arial" w:cs="Arial"/>
          <w:lang w:val="en-CA"/>
        </w:rPr>
        <w:t>Date:</w:t>
      </w:r>
    </w:p>
    <w:sectPr w:rsidR="00924CF5" w:rsidRPr="00AA6597" w:rsidSect="004E1B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5CC16" w14:textId="77777777" w:rsidR="00A92822" w:rsidRDefault="00A92822" w:rsidP="00484DBD">
      <w:pPr>
        <w:spacing w:after="0" w:line="240" w:lineRule="auto"/>
      </w:pPr>
      <w:r>
        <w:separator/>
      </w:r>
    </w:p>
  </w:endnote>
  <w:endnote w:type="continuationSeparator" w:id="0">
    <w:p w14:paraId="4C6F329F" w14:textId="77777777" w:rsidR="00A92822" w:rsidRDefault="00A92822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4CE2D942" w:rsidR="003C006E" w:rsidRPr="00F14D4B" w:rsidRDefault="00F14D4B" w:rsidP="00F14D4B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ascii="Arial" w:hAnsi="Arial" w:cs="Arial"/>
            <w:sz w:val="18"/>
            <w:szCs w:val="18"/>
            <w:lang w:val="en-CA"/>
          </w:rPr>
        </w:pPr>
        <w:r w:rsidRPr="00F14D4B">
          <w:rPr>
            <w:sz w:val="18"/>
            <w:szCs w:val="18"/>
            <w:lang w:val="en-CA"/>
          </w:rPr>
          <w:t>April 2021</w:t>
        </w:r>
        <w:r w:rsidRPr="00F14D4B">
          <w:rPr>
            <w:sz w:val="18"/>
            <w:szCs w:val="18"/>
            <w:lang w:val="en-CA"/>
          </w:rPr>
          <w:tab/>
        </w:r>
        <w:r w:rsidR="003C006E" w:rsidRPr="00F14D4B">
          <w:rPr>
            <w:rFonts w:ascii="Arial" w:hAnsi="Arial" w:cs="Arial"/>
            <w:b/>
            <w:sz w:val="18"/>
            <w:szCs w:val="18"/>
            <w:lang w:val="en-CA"/>
          </w:rPr>
          <w:t>INESSS</w:t>
        </w:r>
        <w:r w:rsidR="003C006E" w:rsidRPr="00F14D4B">
          <w:rPr>
            <w:rFonts w:ascii="Arial" w:hAnsi="Arial" w:cs="Arial"/>
            <w:sz w:val="18"/>
            <w:szCs w:val="18"/>
            <w:lang w:val="en-CA"/>
          </w:rPr>
          <w:t xml:space="preserve"> | </w:t>
        </w:r>
        <w:r w:rsidR="005870C3" w:rsidRPr="00F14D4B">
          <w:rPr>
            <w:rFonts w:ascii="Arial" w:hAnsi="Arial" w:cs="Arial"/>
            <w:sz w:val="18"/>
            <w:szCs w:val="18"/>
            <w:lang w:val="en-CA"/>
          </w:rPr>
          <w:t>C</w:t>
        </w:r>
        <w:r w:rsidR="0095430B" w:rsidRPr="00F14D4B">
          <w:rPr>
            <w:rFonts w:ascii="Arial" w:hAnsi="Arial" w:cs="Arial"/>
            <w:sz w:val="18"/>
            <w:szCs w:val="18"/>
            <w:lang w:val="en-CA"/>
          </w:rPr>
          <w:t>ollective</w:t>
        </w:r>
        <w:r w:rsidR="005870C3" w:rsidRPr="00F14D4B">
          <w:rPr>
            <w:rFonts w:ascii="Arial" w:hAnsi="Arial" w:cs="Arial"/>
            <w:sz w:val="18"/>
            <w:szCs w:val="18"/>
            <w:lang w:val="en-CA"/>
          </w:rPr>
          <w:t xml:space="preserve"> prescription</w:t>
        </w:r>
        <w:r w:rsidR="0095430B" w:rsidRPr="00F14D4B">
          <w:rPr>
            <w:rFonts w:ascii="Arial" w:hAnsi="Arial" w:cs="Arial"/>
            <w:sz w:val="18"/>
            <w:szCs w:val="18"/>
            <w:lang w:val="en-CA"/>
          </w:rPr>
          <w:t xml:space="preserve"> – </w:t>
        </w:r>
        <w:r w:rsidR="005870C3" w:rsidRPr="00F14D4B">
          <w:rPr>
            <w:rFonts w:ascii="Arial" w:hAnsi="Arial" w:cs="Arial"/>
            <w:sz w:val="18"/>
            <w:szCs w:val="18"/>
            <w:lang w:val="en-CA"/>
          </w:rPr>
          <w:t>Clearing a CVAD occlusion</w:t>
        </w:r>
        <w:r w:rsidR="0095430B" w:rsidRPr="00F14D4B" w:rsidDel="0095430B">
          <w:rPr>
            <w:rFonts w:ascii="Arial" w:hAnsi="Arial" w:cs="Arial"/>
            <w:sz w:val="18"/>
            <w:szCs w:val="18"/>
            <w:lang w:val="en-CA"/>
          </w:rPr>
          <w:t xml:space="preserve"> </w:t>
        </w:r>
        <w:r w:rsidR="0095430B" w:rsidRPr="00F14D4B">
          <w:rPr>
            <w:rFonts w:ascii="Arial" w:hAnsi="Arial" w:cs="Arial"/>
            <w:sz w:val="18"/>
            <w:szCs w:val="18"/>
            <w:lang w:val="en-CA"/>
          </w:rPr>
          <w:t xml:space="preserve"> </w:t>
        </w:r>
        <w:r w:rsidR="003C006E" w:rsidRPr="00F14D4B">
          <w:rPr>
            <w:rFonts w:ascii="Arial" w:hAnsi="Arial" w:cs="Arial"/>
            <w:sz w:val="18"/>
            <w:szCs w:val="18"/>
          </w:rPr>
          <w:fldChar w:fldCharType="begin"/>
        </w:r>
        <w:r w:rsidR="003C006E" w:rsidRPr="00F14D4B">
          <w:rPr>
            <w:rFonts w:ascii="Arial" w:hAnsi="Arial" w:cs="Arial"/>
            <w:sz w:val="18"/>
            <w:szCs w:val="18"/>
            <w:lang w:val="en-CA"/>
          </w:rPr>
          <w:instrText>PAGE   \* MERGEFORMAT</w:instrText>
        </w:r>
        <w:r w:rsidR="003C006E" w:rsidRPr="00F14D4B">
          <w:rPr>
            <w:rFonts w:ascii="Arial" w:hAnsi="Arial" w:cs="Arial"/>
            <w:sz w:val="18"/>
            <w:szCs w:val="18"/>
          </w:rPr>
          <w:fldChar w:fldCharType="separate"/>
        </w:r>
        <w:r w:rsidR="00A9665F" w:rsidRPr="00F14D4B">
          <w:rPr>
            <w:rFonts w:ascii="Arial" w:hAnsi="Arial" w:cs="Arial"/>
            <w:noProof/>
            <w:sz w:val="18"/>
            <w:szCs w:val="18"/>
            <w:lang w:val="en-CA"/>
          </w:rPr>
          <w:t>2</w:t>
        </w:r>
        <w:r w:rsidR="003C006E" w:rsidRPr="00F14D4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815901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0B1F0FE3" w:rsidR="003C006E" w:rsidRPr="00F14D4B" w:rsidRDefault="00F14D4B" w:rsidP="00F14D4B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ascii="Arial" w:hAnsi="Arial" w:cs="Arial"/>
            <w:sz w:val="18"/>
            <w:szCs w:val="18"/>
            <w:lang w:val="en-CA"/>
          </w:rPr>
        </w:pPr>
        <w:r w:rsidRPr="00F14D4B">
          <w:rPr>
            <w:sz w:val="18"/>
            <w:szCs w:val="18"/>
            <w:lang w:val="en-CA"/>
          </w:rPr>
          <w:t>April 2021</w:t>
        </w:r>
        <w:r w:rsidRPr="00F14D4B">
          <w:rPr>
            <w:sz w:val="18"/>
            <w:szCs w:val="18"/>
            <w:lang w:val="en-CA"/>
          </w:rPr>
          <w:tab/>
        </w:r>
        <w:r w:rsidRPr="00F14D4B">
          <w:rPr>
            <w:rFonts w:ascii="Arial" w:hAnsi="Arial" w:cs="Arial"/>
            <w:b/>
            <w:sz w:val="18"/>
            <w:szCs w:val="18"/>
            <w:lang w:val="en-CA"/>
          </w:rPr>
          <w:t>INESSS</w:t>
        </w:r>
        <w:r w:rsidRPr="00F14D4B">
          <w:rPr>
            <w:rFonts w:ascii="Arial" w:hAnsi="Arial" w:cs="Arial"/>
            <w:sz w:val="18"/>
            <w:szCs w:val="18"/>
            <w:lang w:val="en-CA"/>
          </w:rPr>
          <w:t xml:space="preserve"> | Collective prescription – Clearing a CVAD occlusion</w:t>
        </w:r>
        <w:r w:rsidRPr="00F14D4B" w:rsidDel="0095430B">
          <w:rPr>
            <w:rFonts w:ascii="Arial" w:hAnsi="Arial" w:cs="Arial"/>
            <w:sz w:val="18"/>
            <w:szCs w:val="18"/>
            <w:lang w:val="en-CA"/>
          </w:rPr>
          <w:t xml:space="preserve"> </w:t>
        </w:r>
        <w:r w:rsidRPr="00F14D4B">
          <w:rPr>
            <w:rFonts w:ascii="Arial" w:hAnsi="Arial" w:cs="Arial"/>
            <w:sz w:val="18"/>
            <w:szCs w:val="18"/>
            <w:lang w:val="en-CA"/>
          </w:rPr>
          <w:t xml:space="preserve"> </w:t>
        </w:r>
        <w:r w:rsidRPr="00F14D4B">
          <w:rPr>
            <w:rFonts w:ascii="Arial" w:hAnsi="Arial" w:cs="Arial"/>
            <w:sz w:val="18"/>
            <w:szCs w:val="18"/>
          </w:rPr>
          <w:fldChar w:fldCharType="begin"/>
        </w:r>
        <w:r w:rsidRPr="00F14D4B">
          <w:rPr>
            <w:rFonts w:ascii="Arial" w:hAnsi="Arial" w:cs="Arial"/>
            <w:sz w:val="18"/>
            <w:szCs w:val="18"/>
            <w:lang w:val="en-CA"/>
          </w:rPr>
          <w:instrText>PAGE   \* MERGEFORMAT</w:instrText>
        </w:r>
        <w:r w:rsidRPr="00F14D4B">
          <w:rPr>
            <w:rFonts w:ascii="Arial" w:hAnsi="Arial" w:cs="Arial"/>
            <w:sz w:val="18"/>
            <w:szCs w:val="18"/>
          </w:rPr>
          <w:fldChar w:fldCharType="separate"/>
        </w:r>
        <w:r w:rsidRPr="00F14D4B">
          <w:rPr>
            <w:rFonts w:ascii="Arial" w:hAnsi="Arial" w:cs="Arial"/>
            <w:sz w:val="18"/>
            <w:szCs w:val="18"/>
            <w:lang w:val="en-CA"/>
          </w:rPr>
          <w:t>2</w:t>
        </w:r>
        <w:r w:rsidRPr="00F14D4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AFBB" w14:textId="77777777" w:rsidR="00A92822" w:rsidRDefault="00A92822" w:rsidP="00484DBD">
      <w:pPr>
        <w:spacing w:after="0" w:line="240" w:lineRule="auto"/>
      </w:pPr>
      <w:r>
        <w:separator/>
      </w:r>
    </w:p>
  </w:footnote>
  <w:footnote w:type="continuationSeparator" w:id="0">
    <w:p w14:paraId="6A4C515B" w14:textId="77777777" w:rsidR="00A92822" w:rsidRDefault="00A92822" w:rsidP="00484DBD">
      <w:pPr>
        <w:spacing w:after="0" w:line="240" w:lineRule="auto"/>
      </w:pPr>
      <w:r>
        <w:continuationSeparator/>
      </w:r>
    </w:p>
  </w:footnote>
  <w:footnote w:id="1">
    <w:p w14:paraId="50AD4FA8" w14:textId="08D22FC6" w:rsidR="002F0669" w:rsidRPr="000E744C" w:rsidRDefault="002F0669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2F0669">
        <w:rPr>
          <w:rStyle w:val="Appelnotedebasdep"/>
          <w:rFonts w:ascii="Arial" w:hAnsi="Arial" w:cs="Arial"/>
          <w:sz w:val="16"/>
          <w:szCs w:val="16"/>
        </w:rPr>
        <w:footnoteRef/>
      </w:r>
      <w:r w:rsidRPr="000E744C">
        <w:rPr>
          <w:rFonts w:ascii="Arial" w:hAnsi="Arial" w:cs="Arial"/>
          <w:sz w:val="16"/>
          <w:szCs w:val="16"/>
          <w:lang w:val="en-CA"/>
        </w:rPr>
        <w:t xml:space="preserve"> </w:t>
      </w:r>
      <w:r w:rsidR="00E07AFE" w:rsidRPr="00E07AFE">
        <w:rPr>
          <w:rFonts w:ascii="Arial" w:hAnsi="Arial" w:cs="Arial"/>
          <w:sz w:val="16"/>
          <w:szCs w:val="16"/>
          <w:lang w:val="en-CA"/>
        </w:rPr>
        <w:t>Also called Port-a-Cath</w:t>
      </w:r>
      <w:r w:rsidR="00E07AFE" w:rsidRPr="00E07AFE">
        <w:rPr>
          <w:rFonts w:ascii="Arial" w:hAnsi="Arial" w:cs="Arial"/>
          <w:sz w:val="16"/>
          <w:szCs w:val="16"/>
          <w:vertAlign w:val="superscript"/>
          <w:lang w:val="en-CA"/>
        </w:rPr>
        <w:t>®</w:t>
      </w:r>
      <w:r w:rsidR="00E07AFE" w:rsidRPr="00E07AFE">
        <w:rPr>
          <w:rFonts w:ascii="Arial" w:hAnsi="Arial" w:cs="Arial"/>
          <w:sz w:val="16"/>
          <w:szCs w:val="16"/>
          <w:lang w:val="en-CA"/>
        </w:rPr>
        <w:t>.</w:t>
      </w:r>
    </w:p>
  </w:footnote>
  <w:footnote w:id="2">
    <w:p w14:paraId="4D01DE8C" w14:textId="69063E84" w:rsidR="002F0669" w:rsidRPr="000E744C" w:rsidRDefault="002F0669">
      <w:pPr>
        <w:pStyle w:val="Notedebasdepage"/>
        <w:rPr>
          <w:rFonts w:ascii="Arial" w:hAnsi="Arial" w:cs="Arial"/>
          <w:sz w:val="16"/>
          <w:szCs w:val="16"/>
          <w:lang w:val="en-CA"/>
        </w:rPr>
      </w:pPr>
      <w:r w:rsidRPr="002F0669">
        <w:rPr>
          <w:rStyle w:val="Appelnotedebasdep"/>
          <w:rFonts w:ascii="Arial" w:hAnsi="Arial" w:cs="Arial"/>
          <w:sz w:val="16"/>
          <w:szCs w:val="16"/>
        </w:rPr>
        <w:footnoteRef/>
      </w:r>
      <w:r w:rsidRPr="000E744C">
        <w:rPr>
          <w:rFonts w:ascii="Arial" w:hAnsi="Arial" w:cs="Arial"/>
          <w:sz w:val="16"/>
          <w:szCs w:val="16"/>
          <w:lang w:val="en-CA"/>
        </w:rPr>
        <w:t xml:space="preserve"> </w:t>
      </w:r>
      <w:r w:rsidR="00E07AFE" w:rsidRPr="00E07AFE">
        <w:rPr>
          <w:rFonts w:ascii="Arial" w:hAnsi="Arial" w:cs="Arial"/>
          <w:sz w:val="16"/>
          <w:szCs w:val="16"/>
          <w:lang w:val="en-CA"/>
        </w:rPr>
        <w:t>Including Hickman</w:t>
      </w:r>
      <w:r w:rsidR="00E07AFE" w:rsidRPr="00E07AFE">
        <w:rPr>
          <w:rFonts w:ascii="Arial" w:hAnsi="Arial" w:cs="Arial"/>
          <w:sz w:val="16"/>
          <w:szCs w:val="16"/>
          <w:vertAlign w:val="superscript"/>
          <w:lang w:val="en-CA"/>
        </w:rPr>
        <w:t>®</w:t>
      </w:r>
      <w:r w:rsidR="00E07AFE" w:rsidRPr="00E07AFE">
        <w:rPr>
          <w:rFonts w:ascii="Arial" w:hAnsi="Arial" w:cs="Arial"/>
          <w:sz w:val="16"/>
          <w:szCs w:val="16"/>
          <w:lang w:val="en-CA"/>
        </w:rPr>
        <w:t xml:space="preserve">- and </w:t>
      </w:r>
      <w:proofErr w:type="spellStart"/>
      <w:r w:rsidR="00E07AFE" w:rsidRPr="00E07AFE">
        <w:rPr>
          <w:rFonts w:ascii="Arial" w:hAnsi="Arial" w:cs="Arial"/>
          <w:sz w:val="16"/>
          <w:szCs w:val="16"/>
          <w:lang w:val="en-CA"/>
        </w:rPr>
        <w:t>Broviac</w:t>
      </w:r>
      <w:proofErr w:type="spellEnd"/>
      <w:r w:rsidR="00E07AFE" w:rsidRPr="00E07AFE">
        <w:rPr>
          <w:rFonts w:ascii="Arial" w:hAnsi="Arial" w:cs="Arial"/>
          <w:sz w:val="16"/>
          <w:szCs w:val="16"/>
          <w:vertAlign w:val="superscript"/>
          <w:lang w:val="en-CA"/>
        </w:rPr>
        <w:t>®</w:t>
      </w:r>
      <w:r w:rsidR="00E07AFE" w:rsidRPr="00E07AFE">
        <w:rPr>
          <w:rFonts w:ascii="Arial" w:hAnsi="Arial" w:cs="Arial"/>
          <w:sz w:val="16"/>
          <w:szCs w:val="16"/>
          <w:lang w:val="en-CA"/>
        </w:rPr>
        <w:t>-type catheters</w:t>
      </w:r>
      <w:r w:rsidR="000E744C">
        <w:rPr>
          <w:rFonts w:ascii="Arial" w:hAnsi="Arial" w:cs="Arial"/>
          <w:sz w:val="16"/>
          <w:szCs w:val="16"/>
          <w:lang w:val="en-CA"/>
        </w:rPr>
        <w:t>, for example</w:t>
      </w:r>
      <w:r w:rsidR="00E07AFE" w:rsidRPr="00E07AFE">
        <w:rPr>
          <w:rFonts w:ascii="Arial" w:hAnsi="Arial" w:cs="Arial"/>
          <w:sz w:val="16"/>
          <w:szCs w:val="16"/>
          <w:lang w:val="en-CA"/>
        </w:rPr>
        <w:t>.</w:t>
      </w:r>
    </w:p>
  </w:footnote>
  <w:footnote w:id="3">
    <w:p w14:paraId="48EA309F" w14:textId="1F45A785" w:rsidR="001B0E72" w:rsidRPr="000E744C" w:rsidRDefault="001B0E72" w:rsidP="001B0E72">
      <w:pPr>
        <w:pStyle w:val="Notedebasdepage"/>
        <w:spacing w:after="40"/>
        <w:ind w:left="142" w:hanging="142"/>
        <w:rPr>
          <w:rFonts w:ascii="Arial" w:hAnsi="Arial" w:cs="Arial"/>
          <w:sz w:val="16"/>
          <w:szCs w:val="16"/>
          <w:lang w:val="en-CA"/>
        </w:rPr>
      </w:pPr>
      <w:r w:rsidRPr="002F0669">
        <w:rPr>
          <w:rStyle w:val="Appelnotedebasdep"/>
          <w:rFonts w:ascii="Arial" w:hAnsi="Arial" w:cs="Arial"/>
          <w:sz w:val="16"/>
          <w:szCs w:val="16"/>
        </w:rPr>
        <w:footnoteRef/>
      </w:r>
      <w:r w:rsidRPr="000E744C">
        <w:rPr>
          <w:rFonts w:ascii="Arial" w:eastAsiaTheme="minorHAnsi" w:hAnsi="Arial" w:cs="Arial"/>
          <w:sz w:val="16"/>
          <w:szCs w:val="16"/>
          <w:lang w:val="en-CA"/>
        </w:rPr>
        <w:t xml:space="preserve"> </w:t>
      </w:r>
      <w:r w:rsidR="00AD5D2E" w:rsidRPr="000E744C">
        <w:rPr>
          <w:rFonts w:ascii="Arial" w:eastAsiaTheme="minorHAnsi" w:hAnsi="Arial" w:cs="Arial"/>
          <w:sz w:val="16"/>
          <w:szCs w:val="16"/>
          <w:lang w:val="en-CA"/>
        </w:rPr>
        <w:t>The healt</w:t>
      </w:r>
      <w:r w:rsidR="00CF0E2A" w:rsidRPr="000E744C">
        <w:rPr>
          <w:rFonts w:ascii="Arial" w:eastAsiaTheme="minorHAnsi" w:hAnsi="Arial" w:cs="Arial"/>
          <w:sz w:val="16"/>
          <w:szCs w:val="16"/>
          <w:lang w:val="en-CA"/>
        </w:rPr>
        <w:t>h professional or other authorized person must be sure to have the necessary qualifications to execute th</w:t>
      </w:r>
      <w:r w:rsidR="004C7DCF" w:rsidRPr="000E744C">
        <w:rPr>
          <w:rFonts w:ascii="Arial" w:eastAsiaTheme="minorHAnsi" w:hAnsi="Arial" w:cs="Arial"/>
          <w:sz w:val="16"/>
          <w:szCs w:val="16"/>
          <w:lang w:val="en-CA"/>
        </w:rPr>
        <w:t>is</w:t>
      </w:r>
      <w:r w:rsidR="00CF0E2A" w:rsidRPr="000E744C">
        <w:rPr>
          <w:rFonts w:ascii="Arial" w:eastAsiaTheme="minorHAnsi" w:hAnsi="Arial" w:cs="Arial"/>
          <w:sz w:val="16"/>
          <w:szCs w:val="16"/>
          <w:lang w:val="en-CA"/>
        </w:rPr>
        <w:t xml:space="preserve"> prescription</w:t>
      </w:r>
      <w:r w:rsidRPr="000E744C">
        <w:rPr>
          <w:rFonts w:ascii="Arial" w:eastAsiaTheme="minorHAnsi" w:hAnsi="Arial" w:cs="Arial"/>
          <w:sz w:val="16"/>
          <w:szCs w:val="16"/>
          <w:lang w:val="en-CA"/>
        </w:rPr>
        <w:t xml:space="preserve"> (</w:t>
      </w:r>
      <w:r w:rsidR="00E07AFE" w:rsidRPr="000E744C">
        <w:rPr>
          <w:rFonts w:ascii="Arial" w:eastAsiaTheme="minorHAnsi" w:hAnsi="Arial" w:cs="Arial"/>
          <w:sz w:val="16"/>
          <w:szCs w:val="16"/>
          <w:lang w:val="en-CA"/>
        </w:rPr>
        <w:t>e.g., training</w:t>
      </w:r>
      <w:r w:rsidRPr="000E744C">
        <w:rPr>
          <w:rFonts w:ascii="Arial" w:eastAsiaTheme="minorHAnsi" w:hAnsi="Arial" w:cs="Arial"/>
          <w:sz w:val="16"/>
          <w:szCs w:val="16"/>
          <w:lang w:val="en-CA"/>
        </w:rPr>
        <w:t>)</w:t>
      </w:r>
      <w:r w:rsidR="00BE40FF" w:rsidRPr="000E744C">
        <w:rPr>
          <w:rFonts w:ascii="Arial" w:eastAsiaTheme="minorHAnsi" w:hAnsi="Arial" w:cs="Arial"/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F647" w14:textId="77777777" w:rsidR="00D038D4" w:rsidRDefault="00D038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4A21" w14:textId="77777777" w:rsidR="00D038D4" w:rsidRDefault="00D038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5FBCB" w14:textId="2013857F" w:rsidR="00713296" w:rsidRDefault="00705A92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BC72F8" wp14:editId="5EE3AD60">
              <wp:simplePos x="0" y="0"/>
              <wp:positionH relativeFrom="column">
                <wp:posOffset>-150688</wp:posOffset>
              </wp:positionH>
              <wp:positionV relativeFrom="paragraph">
                <wp:posOffset>149860</wp:posOffset>
              </wp:positionV>
              <wp:extent cx="1676033" cy="790073"/>
              <wp:effectExtent l="0" t="0" r="1968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187AC" w14:textId="6AB8265C" w:rsidR="00705A92" w:rsidRDefault="00E7560A" w:rsidP="00705A92">
                          <w:proofErr w:type="spellStart"/>
                          <w:r>
                            <w:t>Include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your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establishment’s</w:t>
                          </w:r>
                          <w:proofErr w:type="spellEnd"/>
                          <w:r>
                            <w:t xml:space="preserve"> logo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C72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1.85pt;margin-top:11.8pt;width:131.95pt;height:6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">
              <v:textbox>
                <w:txbxContent>
                  <w:p w14:paraId="084187AC" w14:textId="6AB8265C" w:rsidR="00705A92" w:rsidRDefault="00E7560A" w:rsidP="00705A92">
                    <w:proofErr w:type="spellStart"/>
                    <w:r>
                      <w:t>Include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your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establishment’s</w:t>
                    </w:r>
                    <w:proofErr w:type="spellEnd"/>
                    <w:r>
                      <w:t xml:space="preserve"> logo </w:t>
                    </w:r>
                    <w:proofErr w:type="spellStart"/>
                    <w:r>
                      <w:t>here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43DD3B3B" w14:textId="1E1B803E" w:rsidR="00713296" w:rsidRDefault="00713296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35518423">
              <wp:simplePos x="0" y="0"/>
              <wp:positionH relativeFrom="column">
                <wp:posOffset>1648764</wp:posOffset>
              </wp:positionH>
              <wp:positionV relativeFrom="paragraph">
                <wp:posOffset>35863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30D0873A" w:rsidR="00FF576D" w:rsidRPr="000E744C" w:rsidRDefault="00966C7B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0E744C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 PRESCRIPTION</w:t>
                          </w:r>
                        </w:p>
                        <w:p w14:paraId="7F9A3456" w14:textId="485061B0" w:rsidR="00FF576D" w:rsidRPr="000E744C" w:rsidRDefault="00966C7B" w:rsidP="00966C7B">
                          <w:pPr>
                            <w:rPr>
                              <w:rFonts w:ascii="Arial" w:hAnsi="Arial" w:cs="Arial"/>
                              <w:szCs w:val="20"/>
                              <w:lang w:val="en-CA"/>
                            </w:rPr>
                          </w:pPr>
                          <w:r w:rsidRPr="000E744C">
                            <w:rPr>
                              <w:rFonts w:ascii="Arial" w:hAnsi="Arial" w:cs="Arial"/>
                              <w:szCs w:val="20"/>
                              <w:lang w:val="en-CA"/>
                            </w:rPr>
                            <w:t>Initiating pharmacological treatment to clear a central venous access device (CVAD) occlusion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29.8pt;margin-top:2.8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" filled="f" stroked="f" strokeweight=".5pt">
              <v:textbox>
                <w:txbxContent>
                  <w:p w14:paraId="474D67F6" w14:textId="30D0873A" w:rsidR="00FF576D" w:rsidRPr="000E744C" w:rsidRDefault="00966C7B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0E744C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 PRESCRIPTION</w:t>
                    </w:r>
                  </w:p>
                  <w:p w14:paraId="7F9A3456" w14:textId="485061B0" w:rsidR="00FF576D" w:rsidRPr="000E744C" w:rsidRDefault="00966C7B" w:rsidP="00966C7B">
                    <w:pPr>
                      <w:rPr>
                        <w:rFonts w:ascii="Arial" w:hAnsi="Arial" w:cs="Arial"/>
                        <w:szCs w:val="20"/>
                        <w:lang w:val="en-CA"/>
                      </w:rPr>
                    </w:pPr>
                    <w:r w:rsidRPr="000E744C">
                      <w:rPr>
                        <w:rFonts w:ascii="Arial" w:hAnsi="Arial" w:cs="Arial"/>
                        <w:szCs w:val="20"/>
                        <w:lang w:val="en-CA"/>
                      </w:rPr>
                      <w:t>Initiating pharmacological treatment to clear a central venous access device (CVAD) occlusion</w:t>
                    </w:r>
                  </w:p>
                </w:txbxContent>
              </v:textbox>
            </v:shape>
          </w:pict>
        </mc:Fallback>
      </mc:AlternateContent>
    </w:r>
  </w:p>
  <w:p w14:paraId="4CD89B1F" w14:textId="53B934F7" w:rsidR="00713296" w:rsidRDefault="00713296" w:rsidP="00484DBD">
    <w:pPr>
      <w:pStyle w:val="En-tte"/>
      <w:ind w:left="-142"/>
    </w:pPr>
  </w:p>
  <w:p w14:paraId="6C98E634" w14:textId="1D0D2507" w:rsidR="00713296" w:rsidRDefault="00713296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1E0D2B6A">
              <wp:simplePos x="0" y="0"/>
              <wp:positionH relativeFrom="column">
                <wp:posOffset>5514340</wp:posOffset>
              </wp:positionH>
              <wp:positionV relativeFrom="paragraph">
                <wp:posOffset>10851</wp:posOffset>
              </wp:positionV>
              <wp:extent cx="799465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65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1EBD877F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966C7B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05A92">
                            <w:rPr>
                              <w:b/>
                              <w:sz w:val="18"/>
                              <w:szCs w:val="18"/>
                            </w:rPr>
                            <w:t>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9A32F" id="Zone de texte 20" o:spid="_x0000_s1028" type="#_x0000_t202" style="position:absolute;left:0;text-align:left;margin-left:434.2pt;margin-top:.85pt;width:62.9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" filled="f" stroked="f" strokeweight=".5pt">
              <v:textbox>
                <w:txbxContent>
                  <w:p w14:paraId="38B635C2" w14:textId="1EBD877F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966C7B">
                      <w:rPr>
                        <w:b/>
                        <w:sz w:val="18"/>
                        <w:szCs w:val="18"/>
                      </w:rPr>
                      <w:t>o.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05A92">
                      <w:rPr>
                        <w:b/>
                        <w:sz w:val="18"/>
                        <w:szCs w:val="18"/>
                      </w:rPr>
                      <w:t>XXXXXX</w:t>
                    </w:r>
                  </w:p>
                </w:txbxContent>
              </v:textbox>
            </v:shape>
          </w:pict>
        </mc:Fallback>
      </mc:AlternateContent>
    </w:r>
  </w:p>
  <w:p w14:paraId="469DCAD9" w14:textId="6B905AB2" w:rsidR="00713296" w:rsidRDefault="00713296" w:rsidP="00484DBD">
    <w:pPr>
      <w:pStyle w:val="En-tte"/>
      <w:ind w:left="-142"/>
    </w:pPr>
  </w:p>
  <w:p w14:paraId="5A70911D" w14:textId="77777777" w:rsidR="00713296" w:rsidRDefault="00713296" w:rsidP="00484DBD">
    <w:pPr>
      <w:pStyle w:val="En-tte"/>
      <w:ind w:left="-142"/>
    </w:pPr>
  </w:p>
  <w:p w14:paraId="7BFD9C16" w14:textId="4E07D1EC" w:rsidR="00FF576D" w:rsidRDefault="00FF576D" w:rsidP="00484DBD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739"/>
    <w:multiLevelType w:val="hybridMultilevel"/>
    <w:tmpl w:val="40BCCCEC"/>
    <w:lvl w:ilvl="0" w:tplc="81D2D3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4DA0"/>
    <w:multiLevelType w:val="hybridMultilevel"/>
    <w:tmpl w:val="57B05736"/>
    <w:lvl w:ilvl="0" w:tplc="430A44C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240F"/>
    <w:multiLevelType w:val="hybridMultilevel"/>
    <w:tmpl w:val="FB8842A0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7300509A">
      <w:numFmt w:val="bullet"/>
      <w:lvlText w:val="•"/>
      <w:lvlJc w:val="left"/>
      <w:pPr>
        <w:ind w:left="1440" w:hanging="360"/>
      </w:pPr>
      <w:rPr>
        <w:rFonts w:ascii="Arial Narrow" w:eastAsiaTheme="majorEastAsia" w:hAnsi="Arial Narrow" w:cstheme="maj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2828"/>
    <w:multiLevelType w:val="hybridMultilevel"/>
    <w:tmpl w:val="80BAF110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178"/>
    <w:multiLevelType w:val="hybridMultilevel"/>
    <w:tmpl w:val="F6747C5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2DB4"/>
    <w:multiLevelType w:val="hybridMultilevel"/>
    <w:tmpl w:val="6FF4636C"/>
    <w:lvl w:ilvl="0" w:tplc="5BFC5F5A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auto"/>
        <w:sz w:val="20"/>
        <w:szCs w:val="28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5451A3"/>
    <w:multiLevelType w:val="hybridMultilevel"/>
    <w:tmpl w:val="4FB8AB92"/>
    <w:lvl w:ilvl="0" w:tplc="430A44C4">
      <w:start w:val="1"/>
      <w:numFmt w:val="bullet"/>
      <w:lvlText w:val="►"/>
      <w:lvlJc w:val="left"/>
      <w:pPr>
        <w:ind w:left="1350" w:hanging="360"/>
      </w:pPr>
      <w:rPr>
        <w:rFonts w:ascii="Arial" w:hAnsi="Aria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9562B"/>
    <w:multiLevelType w:val="hybridMultilevel"/>
    <w:tmpl w:val="CFD6EB9C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976720"/>
    <w:multiLevelType w:val="hybridMultilevel"/>
    <w:tmpl w:val="1E400656"/>
    <w:lvl w:ilvl="0" w:tplc="04B88A64">
      <w:start w:val="1"/>
      <w:numFmt w:val="bullet"/>
      <w:lvlText w:val=""/>
      <w:lvlJc w:val="left"/>
      <w:pPr>
        <w:ind w:left="1627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396D510B"/>
    <w:multiLevelType w:val="hybridMultilevel"/>
    <w:tmpl w:val="9C9CBBF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E1492"/>
    <w:multiLevelType w:val="hybridMultilevel"/>
    <w:tmpl w:val="B874DB22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3D03D3"/>
    <w:multiLevelType w:val="hybridMultilevel"/>
    <w:tmpl w:val="AAEE089A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463474E1"/>
    <w:multiLevelType w:val="hybridMultilevel"/>
    <w:tmpl w:val="1F729FF0"/>
    <w:lvl w:ilvl="0" w:tplc="3032473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0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46A1"/>
    <w:multiLevelType w:val="hybridMultilevel"/>
    <w:tmpl w:val="9E9EBDD6"/>
    <w:lvl w:ilvl="0" w:tplc="2EDAE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8A68E8"/>
    <w:multiLevelType w:val="hybridMultilevel"/>
    <w:tmpl w:val="D304BD5E"/>
    <w:lvl w:ilvl="0" w:tplc="5BFC5F5A">
      <w:start w:val="1"/>
      <w:numFmt w:val="bullet"/>
      <w:lvlText w:val="►"/>
      <w:lvlJc w:val="left"/>
      <w:pPr>
        <w:ind w:left="1077" w:hanging="360"/>
      </w:pPr>
      <w:rPr>
        <w:rFonts w:ascii="Arial" w:hAnsi="Arial" w:hint="default"/>
        <w:color w:val="auto"/>
        <w:sz w:val="20"/>
        <w:szCs w:val="28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5F56CF8"/>
    <w:multiLevelType w:val="hybridMultilevel"/>
    <w:tmpl w:val="8D8E200C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15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6902C7F"/>
    <w:multiLevelType w:val="hybridMultilevel"/>
    <w:tmpl w:val="4E40741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5F1C"/>
    <w:multiLevelType w:val="multilevel"/>
    <w:tmpl w:val="DF94D3BA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0" w:firstLine="0"/>
      </w:pPr>
      <w:rPr>
        <w:rFonts w:hint="default"/>
        <w:color w:val="4C4D4C"/>
      </w:rPr>
    </w:lvl>
    <w:lvl w:ilvl="1">
      <w:start w:val="2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7"/>
        <w:szCs w:val="27"/>
        <w:u w:val="none"/>
        <w:vertAlign w:val="baseline"/>
        <w:em w:val="none"/>
      </w:rPr>
    </w:lvl>
    <w:lvl w:ilvl="2">
      <w:start w:val="1"/>
      <w:numFmt w:val="decimal"/>
      <w:pStyle w:val="Titre32012"/>
      <w:lvlText w:val="%1.%2.%3"/>
      <w:lvlJc w:val="left"/>
      <w:pPr>
        <w:tabs>
          <w:tab w:val="num" w:pos="2949"/>
        </w:tabs>
        <w:ind w:left="2269" w:firstLine="0"/>
      </w:pPr>
      <w:rPr>
        <w:rFonts w:ascii="Century Gothic" w:hAnsi="Century Gothic" w:hint="default"/>
        <w:b/>
        <w:bCs/>
        <w:i w:val="0"/>
        <w:iCs w:val="0"/>
        <w:caps w:val="0"/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979"/>
        </w:tabs>
        <w:ind w:left="2128" w:firstLine="0"/>
      </w:pPr>
      <w:rPr>
        <w:rFonts w:ascii="Century Gothic" w:hAnsi="Century Gothic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127"/>
        </w:tabs>
        <w:ind w:left="426" w:firstLine="567"/>
      </w:pPr>
      <w:rPr>
        <w:rFonts w:ascii="Century Gothic" w:hAnsi="Century Gothic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-1367"/>
        </w:tabs>
        <w:ind w:left="-1367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-1223"/>
        </w:tabs>
        <w:ind w:left="-1223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-1079"/>
        </w:tabs>
        <w:ind w:left="-1079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-935"/>
        </w:tabs>
        <w:ind w:left="-935" w:hanging="1584"/>
      </w:pPr>
      <w:rPr>
        <w:rFonts w:hint="default"/>
      </w:rPr>
    </w:lvl>
  </w:abstractNum>
  <w:abstractNum w:abstractNumId="29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D8E68CE"/>
    <w:multiLevelType w:val="hybridMultilevel"/>
    <w:tmpl w:val="F4CE3C14"/>
    <w:lvl w:ilvl="0" w:tplc="04B88A64">
      <w:start w:val="1"/>
      <w:numFmt w:val="bullet"/>
      <w:lvlText w:val=""/>
      <w:lvlJc w:val="left"/>
      <w:pPr>
        <w:ind w:left="1627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1" w15:restartNumberingAfterBreak="0">
    <w:nsid w:val="639A507F"/>
    <w:multiLevelType w:val="multilevel"/>
    <w:tmpl w:val="D278B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1C31E8"/>
    <w:multiLevelType w:val="hybridMultilevel"/>
    <w:tmpl w:val="4B6CC530"/>
    <w:lvl w:ilvl="0" w:tplc="6C08F7D0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18"/>
  </w:num>
  <w:num w:numId="6">
    <w:abstractNumId w:val="0"/>
  </w:num>
  <w:num w:numId="7">
    <w:abstractNumId w:val="29"/>
  </w:num>
  <w:num w:numId="8">
    <w:abstractNumId w:val="22"/>
  </w:num>
  <w:num w:numId="9">
    <w:abstractNumId w:val="6"/>
  </w:num>
  <w:num w:numId="10">
    <w:abstractNumId w:val="36"/>
  </w:num>
  <w:num w:numId="11">
    <w:abstractNumId w:val="34"/>
  </w:num>
  <w:num w:numId="12">
    <w:abstractNumId w:val="35"/>
  </w:num>
  <w:num w:numId="13">
    <w:abstractNumId w:val="1"/>
  </w:num>
  <w:num w:numId="14">
    <w:abstractNumId w:val="11"/>
  </w:num>
  <w:num w:numId="15">
    <w:abstractNumId w:val="37"/>
  </w:num>
  <w:num w:numId="16">
    <w:abstractNumId w:val="23"/>
  </w:num>
  <w:num w:numId="17">
    <w:abstractNumId w:val="33"/>
  </w:num>
  <w:num w:numId="18">
    <w:abstractNumId w:val="30"/>
  </w:num>
  <w:num w:numId="19">
    <w:abstractNumId w:val="20"/>
  </w:num>
  <w:num w:numId="20">
    <w:abstractNumId w:val="16"/>
  </w:num>
  <w:num w:numId="21">
    <w:abstractNumId w:val="4"/>
  </w:num>
  <w:num w:numId="22">
    <w:abstractNumId w:val="2"/>
  </w:num>
  <w:num w:numId="23">
    <w:abstractNumId w:val="24"/>
  </w:num>
  <w:num w:numId="24">
    <w:abstractNumId w:val="5"/>
  </w:num>
  <w:num w:numId="25">
    <w:abstractNumId w:val="17"/>
  </w:num>
  <w:num w:numId="26">
    <w:abstractNumId w:val="25"/>
  </w:num>
  <w:num w:numId="27">
    <w:abstractNumId w:val="12"/>
  </w:num>
  <w:num w:numId="28">
    <w:abstractNumId w:val="19"/>
  </w:num>
  <w:num w:numId="29">
    <w:abstractNumId w:val="26"/>
  </w:num>
  <w:num w:numId="30">
    <w:abstractNumId w:val="28"/>
  </w:num>
  <w:num w:numId="31">
    <w:abstractNumId w:val="21"/>
  </w:num>
  <w:num w:numId="32">
    <w:abstractNumId w:val="27"/>
  </w:num>
  <w:num w:numId="33">
    <w:abstractNumId w:val="8"/>
  </w:num>
  <w:num w:numId="34">
    <w:abstractNumId w:val="32"/>
  </w:num>
  <w:num w:numId="35">
    <w:abstractNumId w:val="9"/>
  </w:num>
  <w:num w:numId="36">
    <w:abstractNumId w:val="10"/>
  </w:num>
  <w:num w:numId="37">
    <w:abstractNumId w:val="31"/>
  </w:num>
  <w:num w:numId="38">
    <w:abstractNumId w:val="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10A0B"/>
    <w:rsid w:val="0001140D"/>
    <w:rsid w:val="00050F70"/>
    <w:rsid w:val="00054083"/>
    <w:rsid w:val="00071E96"/>
    <w:rsid w:val="000777A9"/>
    <w:rsid w:val="000831D9"/>
    <w:rsid w:val="00084688"/>
    <w:rsid w:val="000A4939"/>
    <w:rsid w:val="000B5B7A"/>
    <w:rsid w:val="000E4964"/>
    <w:rsid w:val="000E744C"/>
    <w:rsid w:val="000F48E2"/>
    <w:rsid w:val="00113272"/>
    <w:rsid w:val="00126F4B"/>
    <w:rsid w:val="00144DFB"/>
    <w:rsid w:val="00171D24"/>
    <w:rsid w:val="00175D2D"/>
    <w:rsid w:val="00181688"/>
    <w:rsid w:val="00184A38"/>
    <w:rsid w:val="001871FD"/>
    <w:rsid w:val="0019785A"/>
    <w:rsid w:val="001A345B"/>
    <w:rsid w:val="001A53FC"/>
    <w:rsid w:val="001A66CA"/>
    <w:rsid w:val="001A7777"/>
    <w:rsid w:val="001A7B04"/>
    <w:rsid w:val="001B0E72"/>
    <w:rsid w:val="001B260F"/>
    <w:rsid w:val="001D039D"/>
    <w:rsid w:val="001D11C1"/>
    <w:rsid w:val="001F0FF6"/>
    <w:rsid w:val="00213226"/>
    <w:rsid w:val="00227666"/>
    <w:rsid w:val="00253410"/>
    <w:rsid w:val="00253B7B"/>
    <w:rsid w:val="002861E0"/>
    <w:rsid w:val="00290789"/>
    <w:rsid w:val="002C5A13"/>
    <w:rsid w:val="002D4487"/>
    <w:rsid w:val="002D4CE1"/>
    <w:rsid w:val="002F0669"/>
    <w:rsid w:val="00334420"/>
    <w:rsid w:val="00334660"/>
    <w:rsid w:val="00355257"/>
    <w:rsid w:val="003644E3"/>
    <w:rsid w:val="003658C4"/>
    <w:rsid w:val="00371EF7"/>
    <w:rsid w:val="00372C94"/>
    <w:rsid w:val="0039057C"/>
    <w:rsid w:val="00396F31"/>
    <w:rsid w:val="003A080F"/>
    <w:rsid w:val="003C006E"/>
    <w:rsid w:val="003D3A87"/>
    <w:rsid w:val="004071C4"/>
    <w:rsid w:val="004214C1"/>
    <w:rsid w:val="004333C3"/>
    <w:rsid w:val="00435BB0"/>
    <w:rsid w:val="0045760E"/>
    <w:rsid w:val="00484DBD"/>
    <w:rsid w:val="004A76AC"/>
    <w:rsid w:val="004C7DCF"/>
    <w:rsid w:val="004D6CB1"/>
    <w:rsid w:val="004F771E"/>
    <w:rsid w:val="005037F0"/>
    <w:rsid w:val="0050478A"/>
    <w:rsid w:val="005050F3"/>
    <w:rsid w:val="005870C3"/>
    <w:rsid w:val="00596D82"/>
    <w:rsid w:val="005A1D69"/>
    <w:rsid w:val="005A6B3A"/>
    <w:rsid w:val="005B1881"/>
    <w:rsid w:val="005B5307"/>
    <w:rsid w:val="005E2752"/>
    <w:rsid w:val="00610646"/>
    <w:rsid w:val="00617F81"/>
    <w:rsid w:val="00651D25"/>
    <w:rsid w:val="0066537E"/>
    <w:rsid w:val="00671FEB"/>
    <w:rsid w:val="006759D0"/>
    <w:rsid w:val="00676C32"/>
    <w:rsid w:val="0068331F"/>
    <w:rsid w:val="006A3360"/>
    <w:rsid w:val="006C2D16"/>
    <w:rsid w:val="006C4F4F"/>
    <w:rsid w:val="006D4E04"/>
    <w:rsid w:val="006F18E9"/>
    <w:rsid w:val="00700948"/>
    <w:rsid w:val="00705A92"/>
    <w:rsid w:val="00713296"/>
    <w:rsid w:val="00716E39"/>
    <w:rsid w:val="007340BF"/>
    <w:rsid w:val="00753806"/>
    <w:rsid w:val="0076363A"/>
    <w:rsid w:val="00765929"/>
    <w:rsid w:val="007701B2"/>
    <w:rsid w:val="00790B41"/>
    <w:rsid w:val="00795A37"/>
    <w:rsid w:val="007A0A29"/>
    <w:rsid w:val="007A3DBD"/>
    <w:rsid w:val="007B3B80"/>
    <w:rsid w:val="007B7357"/>
    <w:rsid w:val="007C547F"/>
    <w:rsid w:val="007F4FC0"/>
    <w:rsid w:val="008002C5"/>
    <w:rsid w:val="0080401F"/>
    <w:rsid w:val="00833B06"/>
    <w:rsid w:val="0084103A"/>
    <w:rsid w:val="00874D78"/>
    <w:rsid w:val="00882A3A"/>
    <w:rsid w:val="0088583A"/>
    <w:rsid w:val="008A63DF"/>
    <w:rsid w:val="008B64C2"/>
    <w:rsid w:val="008E1C24"/>
    <w:rsid w:val="008F3D46"/>
    <w:rsid w:val="009113A7"/>
    <w:rsid w:val="00924CF5"/>
    <w:rsid w:val="00936DB5"/>
    <w:rsid w:val="009537B2"/>
    <w:rsid w:val="0095430B"/>
    <w:rsid w:val="00955D90"/>
    <w:rsid w:val="00966C7B"/>
    <w:rsid w:val="00972BB1"/>
    <w:rsid w:val="00993FCA"/>
    <w:rsid w:val="009A78FA"/>
    <w:rsid w:val="00A16D75"/>
    <w:rsid w:val="00A22AC3"/>
    <w:rsid w:val="00A25493"/>
    <w:rsid w:val="00A25E84"/>
    <w:rsid w:val="00A37138"/>
    <w:rsid w:val="00A60185"/>
    <w:rsid w:val="00A674E9"/>
    <w:rsid w:val="00A86267"/>
    <w:rsid w:val="00A92822"/>
    <w:rsid w:val="00A9665F"/>
    <w:rsid w:val="00A96750"/>
    <w:rsid w:val="00A9758B"/>
    <w:rsid w:val="00A97861"/>
    <w:rsid w:val="00AA30E4"/>
    <w:rsid w:val="00AA35C7"/>
    <w:rsid w:val="00AA6597"/>
    <w:rsid w:val="00AC038D"/>
    <w:rsid w:val="00AD47A8"/>
    <w:rsid w:val="00AD4DDE"/>
    <w:rsid w:val="00AD5D2E"/>
    <w:rsid w:val="00AF19E9"/>
    <w:rsid w:val="00AF4DA0"/>
    <w:rsid w:val="00B01DD3"/>
    <w:rsid w:val="00B05234"/>
    <w:rsid w:val="00B14BA7"/>
    <w:rsid w:val="00B344EE"/>
    <w:rsid w:val="00B347DA"/>
    <w:rsid w:val="00B50278"/>
    <w:rsid w:val="00B5174A"/>
    <w:rsid w:val="00B61944"/>
    <w:rsid w:val="00B765EB"/>
    <w:rsid w:val="00B87171"/>
    <w:rsid w:val="00BA7B7D"/>
    <w:rsid w:val="00BA7F06"/>
    <w:rsid w:val="00BD4251"/>
    <w:rsid w:val="00BE40FF"/>
    <w:rsid w:val="00BE4D04"/>
    <w:rsid w:val="00C07792"/>
    <w:rsid w:val="00C21A7B"/>
    <w:rsid w:val="00C54595"/>
    <w:rsid w:val="00C56803"/>
    <w:rsid w:val="00C60EFD"/>
    <w:rsid w:val="00C63B6F"/>
    <w:rsid w:val="00C67722"/>
    <w:rsid w:val="00C735AF"/>
    <w:rsid w:val="00C73AFA"/>
    <w:rsid w:val="00C8178A"/>
    <w:rsid w:val="00C819B9"/>
    <w:rsid w:val="00CC1591"/>
    <w:rsid w:val="00CD37C5"/>
    <w:rsid w:val="00CF0E2A"/>
    <w:rsid w:val="00CF3A3D"/>
    <w:rsid w:val="00D038D4"/>
    <w:rsid w:val="00D11A0F"/>
    <w:rsid w:val="00D153EB"/>
    <w:rsid w:val="00D21A05"/>
    <w:rsid w:val="00D21EAD"/>
    <w:rsid w:val="00D425BA"/>
    <w:rsid w:val="00D510A0"/>
    <w:rsid w:val="00D63546"/>
    <w:rsid w:val="00DE5839"/>
    <w:rsid w:val="00E06A8E"/>
    <w:rsid w:val="00E07AFE"/>
    <w:rsid w:val="00E13D39"/>
    <w:rsid w:val="00E469E2"/>
    <w:rsid w:val="00E547B4"/>
    <w:rsid w:val="00E7560A"/>
    <w:rsid w:val="00EC24FB"/>
    <w:rsid w:val="00EE3DE5"/>
    <w:rsid w:val="00EE4B86"/>
    <w:rsid w:val="00EE51BD"/>
    <w:rsid w:val="00F040E9"/>
    <w:rsid w:val="00F14D4B"/>
    <w:rsid w:val="00F3746E"/>
    <w:rsid w:val="00F5327C"/>
    <w:rsid w:val="00F64263"/>
    <w:rsid w:val="00F70BA8"/>
    <w:rsid w:val="00FA2C8D"/>
    <w:rsid w:val="00FD029A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paragraph" w:styleId="Titre1">
    <w:name w:val="heading 1"/>
    <w:aliases w:val="Titre 1_2012"/>
    <w:basedOn w:val="Normal"/>
    <w:next w:val="Normal"/>
    <w:link w:val="Titre1Car"/>
    <w:qFormat/>
    <w:rsid w:val="00AD47A8"/>
    <w:pPr>
      <w:keepNext/>
      <w:pageBreakBefore/>
      <w:numPr>
        <w:numId w:val="30"/>
      </w:numPr>
      <w:pBdr>
        <w:top w:val="single" w:sz="18" w:space="5" w:color="auto"/>
        <w:bottom w:val="single" w:sz="18" w:space="5" w:color="auto"/>
      </w:pBdr>
      <w:spacing w:after="480" w:line="240" w:lineRule="auto"/>
      <w:outlineLvl w:val="0"/>
    </w:pPr>
    <w:rPr>
      <w:rFonts w:ascii="Century Gothic" w:eastAsia="Times New Roman" w:hAnsi="Century Gothic" w:cs="Arial"/>
      <w:b/>
      <w:bCs/>
      <w:caps/>
      <w:color w:val="4C4D4C"/>
      <w:spacing w:val="20"/>
      <w:kern w:val="32"/>
      <w:sz w:val="36"/>
      <w:szCs w:val="36"/>
      <w:lang w:eastAsia="fr-CA"/>
    </w:rPr>
  </w:style>
  <w:style w:type="paragraph" w:styleId="Titre2">
    <w:name w:val="heading 2"/>
    <w:aliases w:val="Titre 2_2012"/>
    <w:next w:val="Normal"/>
    <w:link w:val="Titre2Car"/>
    <w:uiPriority w:val="9"/>
    <w:qFormat/>
    <w:rsid w:val="00AD47A8"/>
    <w:pPr>
      <w:keepNext/>
      <w:numPr>
        <w:ilvl w:val="1"/>
        <w:numId w:val="30"/>
      </w:numPr>
      <w:spacing w:before="360" w:after="120" w:line="240" w:lineRule="auto"/>
      <w:outlineLvl w:val="1"/>
    </w:pPr>
    <w:rPr>
      <w:rFonts w:ascii="Century Gothic" w:eastAsia="Times New Roman" w:hAnsi="Century Gothic" w:cs="Arial"/>
      <w:b/>
      <w:color w:val="4C4D4C"/>
      <w:sz w:val="27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47A8"/>
    <w:pPr>
      <w:keepNext/>
      <w:keepLines/>
      <w:spacing w:before="40" w:after="0"/>
      <w:outlineLvl w:val="2"/>
    </w:pPr>
    <w:rPr>
      <w:rFonts w:asciiTheme="majorHAnsi" w:hAnsiTheme="majorHAnsi"/>
      <w:color w:val="243F60" w:themeColor="accent1" w:themeShade="7F"/>
      <w:sz w:val="24"/>
      <w:szCs w:val="24"/>
    </w:rPr>
  </w:style>
  <w:style w:type="paragraph" w:styleId="Titre4">
    <w:name w:val="heading 4"/>
    <w:aliases w:val="Titre 4_2012"/>
    <w:next w:val="Normal"/>
    <w:link w:val="Titre4Car"/>
    <w:qFormat/>
    <w:rsid w:val="00AD47A8"/>
    <w:pPr>
      <w:keepNext/>
      <w:numPr>
        <w:ilvl w:val="3"/>
        <w:numId w:val="30"/>
      </w:numPr>
      <w:spacing w:before="240" w:after="120" w:line="240" w:lineRule="auto"/>
      <w:outlineLvl w:val="3"/>
    </w:pPr>
    <w:rPr>
      <w:rFonts w:ascii="Century Gothic" w:eastAsia="Times New Roman" w:hAnsi="Century Gothic" w:cs="Times New Roman"/>
      <w:b/>
      <w:bCs/>
      <w:color w:val="4C4D4C"/>
      <w:szCs w:val="28"/>
    </w:rPr>
  </w:style>
  <w:style w:type="paragraph" w:styleId="Titre5">
    <w:name w:val="heading 5"/>
    <w:aliases w:val="Titre 5_2012"/>
    <w:next w:val="Normal"/>
    <w:link w:val="Titre5Car"/>
    <w:qFormat/>
    <w:rsid w:val="00AD47A8"/>
    <w:pPr>
      <w:numPr>
        <w:ilvl w:val="4"/>
        <w:numId w:val="30"/>
      </w:numPr>
      <w:spacing w:before="240" w:after="120" w:line="240" w:lineRule="auto"/>
      <w:outlineLvl w:val="4"/>
    </w:pPr>
    <w:rPr>
      <w:rFonts w:ascii="Century Gothic" w:eastAsia="Times New Roman" w:hAnsi="Century Gothic" w:cs="Times New Roman"/>
      <w:bCs/>
      <w:iCs/>
      <w:color w:val="4C4D4C"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AD47A8"/>
    <w:pPr>
      <w:numPr>
        <w:ilvl w:val="5"/>
        <w:numId w:val="3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2"/>
      <w:lang w:eastAsia="fr-CA"/>
    </w:rPr>
  </w:style>
  <w:style w:type="paragraph" w:styleId="Titre7">
    <w:name w:val="heading 7"/>
    <w:basedOn w:val="Normal"/>
    <w:next w:val="Normal"/>
    <w:link w:val="Titre7Car"/>
    <w:qFormat/>
    <w:rsid w:val="00AD47A8"/>
    <w:pPr>
      <w:numPr>
        <w:ilvl w:val="6"/>
        <w:numId w:val="3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2"/>
      <w:szCs w:val="24"/>
      <w:lang w:eastAsia="fr-CA"/>
    </w:rPr>
  </w:style>
  <w:style w:type="paragraph" w:styleId="Titre8">
    <w:name w:val="heading 8"/>
    <w:basedOn w:val="Normal"/>
    <w:next w:val="Normal"/>
    <w:link w:val="Titre8Car"/>
    <w:qFormat/>
    <w:rsid w:val="00AD47A8"/>
    <w:pPr>
      <w:numPr>
        <w:ilvl w:val="7"/>
        <w:numId w:val="3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2"/>
      <w:szCs w:val="24"/>
      <w:lang w:eastAsia="fr-CA"/>
    </w:rPr>
  </w:style>
  <w:style w:type="paragraph" w:styleId="Titre9">
    <w:name w:val="heading 9"/>
    <w:basedOn w:val="Normal"/>
    <w:next w:val="Normal"/>
    <w:link w:val="Titre9Car"/>
    <w:uiPriority w:val="9"/>
    <w:qFormat/>
    <w:rsid w:val="00AD47A8"/>
    <w:pPr>
      <w:numPr>
        <w:ilvl w:val="8"/>
        <w:numId w:val="30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itre1Car">
    <w:name w:val="Titre 1 Car"/>
    <w:aliases w:val="Titre 1_2012 Car"/>
    <w:basedOn w:val="Policepardfaut"/>
    <w:link w:val="Titre1"/>
    <w:rsid w:val="00AD47A8"/>
    <w:rPr>
      <w:rFonts w:ascii="Century Gothic" w:eastAsia="Times New Roman" w:hAnsi="Century Gothic" w:cs="Arial"/>
      <w:b/>
      <w:bCs/>
      <w:caps/>
      <w:color w:val="4C4D4C"/>
      <w:spacing w:val="20"/>
      <w:kern w:val="32"/>
      <w:sz w:val="36"/>
      <w:szCs w:val="36"/>
    </w:rPr>
  </w:style>
  <w:style w:type="character" w:customStyle="1" w:styleId="Titre2Car">
    <w:name w:val="Titre 2 Car"/>
    <w:aliases w:val="Titre 2_2012 Car"/>
    <w:basedOn w:val="Policepardfaut"/>
    <w:link w:val="Titre2"/>
    <w:uiPriority w:val="9"/>
    <w:rsid w:val="00AD47A8"/>
    <w:rPr>
      <w:rFonts w:ascii="Century Gothic" w:eastAsia="Times New Roman" w:hAnsi="Century Gothic" w:cs="Arial"/>
      <w:b/>
      <w:color w:val="4C4D4C"/>
      <w:sz w:val="27"/>
      <w:szCs w:val="28"/>
    </w:rPr>
  </w:style>
  <w:style w:type="character" w:customStyle="1" w:styleId="Titre4Car">
    <w:name w:val="Titre 4 Car"/>
    <w:aliases w:val="Titre 4_2012 Car"/>
    <w:basedOn w:val="Policepardfaut"/>
    <w:link w:val="Titre4"/>
    <w:rsid w:val="00AD47A8"/>
    <w:rPr>
      <w:rFonts w:ascii="Century Gothic" w:eastAsia="Times New Roman" w:hAnsi="Century Gothic" w:cs="Times New Roman"/>
      <w:b/>
      <w:bCs/>
      <w:color w:val="4C4D4C"/>
      <w:szCs w:val="28"/>
    </w:rPr>
  </w:style>
  <w:style w:type="character" w:customStyle="1" w:styleId="Titre5Car">
    <w:name w:val="Titre 5 Car"/>
    <w:aliases w:val="Titre 5_2012 Car"/>
    <w:basedOn w:val="Policepardfaut"/>
    <w:link w:val="Titre5"/>
    <w:rsid w:val="00AD47A8"/>
    <w:rPr>
      <w:rFonts w:ascii="Century Gothic" w:eastAsia="Times New Roman" w:hAnsi="Century Gothic" w:cs="Times New Roman"/>
      <w:bCs/>
      <w:iCs/>
      <w:color w:val="4C4D4C"/>
      <w:sz w:val="20"/>
      <w:szCs w:val="26"/>
    </w:rPr>
  </w:style>
  <w:style w:type="character" w:customStyle="1" w:styleId="Titre6Car">
    <w:name w:val="Titre 6 Car"/>
    <w:basedOn w:val="Policepardfaut"/>
    <w:link w:val="Titre6"/>
    <w:rsid w:val="00AD47A8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rsid w:val="00AD47A8"/>
    <w:rPr>
      <w:rFonts w:ascii="Calibri" w:eastAsia="Times New Roman" w:hAnsi="Calibri" w:cs="Times New Roman"/>
      <w:szCs w:val="24"/>
    </w:rPr>
  </w:style>
  <w:style w:type="character" w:customStyle="1" w:styleId="Titre8Car">
    <w:name w:val="Titre 8 Car"/>
    <w:basedOn w:val="Policepardfaut"/>
    <w:link w:val="Titre8"/>
    <w:rsid w:val="00AD47A8"/>
    <w:rPr>
      <w:rFonts w:ascii="Calibri" w:eastAsia="Times New Roman" w:hAnsi="Calibri" w:cs="Times New Roman"/>
      <w:i/>
      <w:iCs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AD47A8"/>
    <w:rPr>
      <w:rFonts w:ascii="Arial" w:eastAsia="Times New Roman" w:hAnsi="Arial" w:cs="Arial"/>
    </w:rPr>
  </w:style>
  <w:style w:type="paragraph" w:customStyle="1" w:styleId="Titre32012">
    <w:name w:val="Titre 3_2012"/>
    <w:basedOn w:val="Titre3"/>
    <w:qFormat/>
    <w:rsid w:val="00AD47A8"/>
    <w:pPr>
      <w:keepLines w:val="0"/>
      <w:numPr>
        <w:ilvl w:val="2"/>
        <w:numId w:val="30"/>
      </w:numPr>
      <w:tabs>
        <w:tab w:val="clear" w:pos="2949"/>
      </w:tabs>
      <w:spacing w:before="360" w:after="120" w:line="240" w:lineRule="auto"/>
      <w:ind w:left="720" w:hanging="720"/>
    </w:pPr>
    <w:rPr>
      <w:rFonts w:ascii="Century Gothic" w:eastAsia="Times New Roman" w:hAnsi="Century Gothic" w:cs="Arial"/>
      <w:b/>
      <w:bCs/>
      <w:color w:val="4C4D4C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D47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tit1">
    <w:name w:val="tit1"/>
    <w:basedOn w:val="Normal"/>
    <w:link w:val="tit1Car"/>
    <w:rsid w:val="00966C7B"/>
    <w:pPr>
      <w:tabs>
        <w:tab w:val="left" w:pos="0"/>
      </w:tabs>
      <w:spacing w:before="120" w:after="120" w:line="240" w:lineRule="auto"/>
    </w:pPr>
    <w:rPr>
      <w:rFonts w:ascii="Arial" w:eastAsia="Times New Roman" w:hAnsi="Arial" w:cs="Arial"/>
      <w:b/>
      <w:sz w:val="24"/>
      <w:szCs w:val="32"/>
      <w:lang w:eastAsia="fr-CA"/>
    </w:rPr>
  </w:style>
  <w:style w:type="character" w:customStyle="1" w:styleId="tit1Car">
    <w:name w:val="tit1 Car"/>
    <w:link w:val="tit1"/>
    <w:rsid w:val="00966C7B"/>
    <w:rPr>
      <w:rFonts w:ascii="Arial" w:eastAsia="Times New Roman" w:hAnsi="Arial" w:cs="Arial"/>
      <w:b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F14D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sss.qc.ca/thematiques/medicaments/protocoles-medicaux-nationaux-et-ordonnances-associee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17AA-DA1D-4D6C-8A9C-4DB764B4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Initiating pharmacological treatment to clear a central venous access device (CVAD) occlusion</vt:lpstr>
      <vt:lpstr/>
    </vt:vector>
  </TitlesOfParts>
  <Company>MSSS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 prescription - CVAD</dc:title>
  <dc:creator>GG</dc:creator>
  <cp:lastModifiedBy>Renée Latulippe</cp:lastModifiedBy>
  <cp:revision>7</cp:revision>
  <cp:lastPrinted>2021-03-15T13:37:00Z</cp:lastPrinted>
  <dcterms:created xsi:type="dcterms:W3CDTF">2021-03-22T18:19:00Z</dcterms:created>
  <dcterms:modified xsi:type="dcterms:W3CDTF">2021-04-29T16:08:00Z</dcterms:modified>
</cp:coreProperties>
</file>