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CF726" w14:textId="77777777" w:rsidR="00CA7954" w:rsidRPr="00060741" w:rsidRDefault="00CA7954" w:rsidP="00CA7954">
      <w:pPr>
        <w:spacing w:after="0" w:line="240" w:lineRule="auto"/>
        <w:jc w:val="both"/>
        <w:rPr>
          <w:rFonts w:cs="Arial"/>
        </w:rPr>
      </w:pPr>
    </w:p>
    <w:p w14:paraId="21624F90" w14:textId="77777777" w:rsidR="00CA7954" w:rsidRPr="00060741" w:rsidRDefault="00CA7954" w:rsidP="00CA7954">
      <w:pPr>
        <w:spacing w:after="0" w:line="240" w:lineRule="auto"/>
        <w:jc w:val="both"/>
        <w:rPr>
          <w:rFonts w:cs="Arial"/>
        </w:rPr>
      </w:pPr>
    </w:p>
    <w:p w14:paraId="53930A39" w14:textId="77777777" w:rsidR="00CA7954" w:rsidRPr="00060741" w:rsidRDefault="00CA7954" w:rsidP="00CA7954">
      <w:pPr>
        <w:spacing w:after="0" w:line="240" w:lineRule="auto"/>
        <w:jc w:val="both"/>
        <w:rPr>
          <w:rFonts w:cs="Arial"/>
        </w:rPr>
      </w:pPr>
    </w:p>
    <w:p w14:paraId="4AFC0E6A" w14:textId="77777777" w:rsidR="00CA7954" w:rsidRPr="00060741" w:rsidRDefault="00CA7954" w:rsidP="00CA7954">
      <w:pPr>
        <w:spacing w:after="0" w:line="240" w:lineRule="auto"/>
        <w:rPr>
          <w:rFonts w:cs="Arial"/>
          <w:b/>
        </w:rPr>
      </w:pPr>
    </w:p>
    <w:p w14:paraId="42C1CCF4" w14:textId="77777777" w:rsidR="000677F7" w:rsidRPr="00F25EEE" w:rsidRDefault="00A94B1D" w:rsidP="00CA7954">
      <w:pPr>
        <w:spacing w:after="0" w:line="240" w:lineRule="auto"/>
        <w:jc w:val="center"/>
        <w:rPr>
          <w:rFonts w:ascii="Arial" w:hAnsi="Arial" w:cs="Arial"/>
          <w:b/>
        </w:rPr>
      </w:pPr>
      <w:r>
        <w:rPr>
          <w:rFonts w:ascii="Arial" w:hAnsi="Arial" w:cs="Arial"/>
          <w:b/>
          <w:noProof/>
          <w:lang w:eastAsia="fr-CA"/>
        </w:rPr>
        <w:drawing>
          <wp:anchor distT="0" distB="0" distL="114300" distR="114300" simplePos="0" relativeHeight="251657728" behindDoc="0" locked="0" layoutInCell="1" allowOverlap="1" wp14:anchorId="6DD0F800" wp14:editId="04C70938">
            <wp:simplePos x="0" y="0"/>
            <wp:positionH relativeFrom="margin">
              <wp:posOffset>-356235</wp:posOffset>
            </wp:positionH>
            <wp:positionV relativeFrom="margin">
              <wp:posOffset>-234950</wp:posOffset>
            </wp:positionV>
            <wp:extent cx="1708785" cy="734060"/>
            <wp:effectExtent l="0" t="0" r="0" b="0"/>
            <wp:wrapSquare wrapText="bothSides"/>
            <wp:docPr id="2" name="Image 2" descr="INE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ES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78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F81" w:rsidRPr="00F25EEE">
        <w:rPr>
          <w:rFonts w:ascii="Arial" w:hAnsi="Arial" w:cs="Arial"/>
          <w:b/>
        </w:rPr>
        <w:t>Dossier d’évaluation d</w:t>
      </w:r>
      <w:r w:rsidR="00281774" w:rsidRPr="00F25EEE">
        <w:rPr>
          <w:rFonts w:ascii="Arial" w:hAnsi="Arial" w:cs="Arial"/>
          <w:b/>
        </w:rPr>
        <w:t>es</w:t>
      </w:r>
      <w:r w:rsidR="009E0F81" w:rsidRPr="00F25EEE">
        <w:rPr>
          <w:rFonts w:ascii="Arial" w:hAnsi="Arial" w:cs="Arial"/>
          <w:b/>
        </w:rPr>
        <w:t xml:space="preserve"> test</w:t>
      </w:r>
      <w:r w:rsidR="00281774" w:rsidRPr="00F25EEE">
        <w:rPr>
          <w:rFonts w:ascii="Arial" w:hAnsi="Arial" w:cs="Arial"/>
          <w:b/>
        </w:rPr>
        <w:t>s</w:t>
      </w:r>
      <w:r w:rsidR="009E0F81" w:rsidRPr="00F25EEE">
        <w:rPr>
          <w:rFonts w:ascii="Arial" w:hAnsi="Arial" w:cs="Arial"/>
          <w:b/>
        </w:rPr>
        <w:t xml:space="preserve"> compagnon</w:t>
      </w:r>
      <w:r w:rsidR="00281774" w:rsidRPr="00F25EEE">
        <w:rPr>
          <w:rFonts w:ascii="Arial" w:hAnsi="Arial" w:cs="Arial"/>
          <w:b/>
        </w:rPr>
        <w:t>s</w:t>
      </w:r>
    </w:p>
    <w:p w14:paraId="1FE07B51" w14:textId="77777777" w:rsidR="00570E0B" w:rsidRPr="00060741" w:rsidRDefault="00570E0B" w:rsidP="00570E0B">
      <w:pPr>
        <w:spacing w:after="0" w:line="240" w:lineRule="auto"/>
        <w:rPr>
          <w:rFonts w:cs="Arial"/>
          <w:b/>
        </w:rPr>
      </w:pPr>
    </w:p>
    <w:p w14:paraId="01E7A1A1" w14:textId="1E5AF224" w:rsidR="00F25EEE" w:rsidRPr="00F25EEE" w:rsidRDefault="00F25EEE" w:rsidP="00F25EEE">
      <w:pPr>
        <w:spacing w:after="0" w:line="240" w:lineRule="auto"/>
        <w:jc w:val="both"/>
        <w:rPr>
          <w:rFonts w:ascii="Arial" w:hAnsi="Arial" w:cs="Arial"/>
          <w:noProof/>
          <w:color w:val="000000"/>
          <w:kern w:val="32"/>
        </w:rPr>
      </w:pPr>
      <w:r w:rsidRPr="00F25EEE">
        <w:rPr>
          <w:rFonts w:ascii="Arial" w:hAnsi="Arial" w:cs="Arial"/>
          <w:noProof/>
          <w:color w:val="000000"/>
          <w:kern w:val="32"/>
        </w:rPr>
        <w:t xml:space="preserve">Dans le cadre du processus synchronisé d’évaluation des tests compagnons, le fabricant devra déposer un Dossier d'évaluation des tests compagnons à la </w:t>
      </w:r>
      <w:r w:rsidR="009C01D8" w:rsidRPr="00A72664">
        <w:rPr>
          <w:rFonts w:ascii="Arial" w:hAnsi="Arial" w:cs="Arial"/>
          <w:noProof/>
          <w:color w:val="000000"/>
          <w:kern w:val="32"/>
          <w:lang w:val="en-CA"/>
        </w:rPr>
        <w:t>Direction de</w:t>
      </w:r>
      <w:r w:rsidR="009C01D8">
        <w:rPr>
          <w:rFonts w:ascii="Arial" w:hAnsi="Arial" w:cs="Arial"/>
          <w:noProof/>
          <w:color w:val="000000"/>
          <w:kern w:val="32"/>
          <w:lang w:val="en-CA"/>
        </w:rPr>
        <w:t xml:space="preserve"> l’é</w:t>
      </w:r>
      <w:r w:rsidR="009C01D8" w:rsidRPr="00E629B7">
        <w:rPr>
          <w:rFonts w:ascii="Arial" w:hAnsi="Arial" w:cs="Arial"/>
          <w:noProof/>
          <w:color w:val="000000"/>
          <w:kern w:val="32"/>
          <w:lang w:val="en-CA"/>
        </w:rPr>
        <w:t>valuation des médicaments et des technologies à des fins de remboursement</w:t>
      </w:r>
      <w:r w:rsidR="009C01D8" w:rsidRPr="00A72664">
        <w:rPr>
          <w:rFonts w:ascii="Arial" w:hAnsi="Arial" w:cs="Arial"/>
          <w:noProof/>
          <w:color w:val="000000"/>
          <w:kern w:val="32"/>
          <w:lang w:val="en-CA"/>
        </w:rPr>
        <w:t xml:space="preserve"> </w:t>
      </w:r>
      <w:r w:rsidR="009C01D8" w:rsidRPr="00677F90">
        <w:rPr>
          <w:rFonts w:ascii="Arial" w:hAnsi="Arial" w:cs="Arial"/>
          <w:noProof/>
          <w:color w:val="000000"/>
          <w:kern w:val="32"/>
          <w:lang w:val="en-CA"/>
        </w:rPr>
        <w:t xml:space="preserve">– </w:t>
      </w:r>
      <w:r w:rsidR="009C01D8">
        <w:rPr>
          <w:rFonts w:ascii="Arial" w:hAnsi="Arial" w:cs="Arial"/>
          <w:noProof/>
          <w:color w:val="000000"/>
          <w:kern w:val="32"/>
          <w:lang w:val="en-CA"/>
        </w:rPr>
        <w:t>secteur biologie médicale et génomique</w:t>
      </w:r>
      <w:r w:rsidRPr="00F25EEE">
        <w:rPr>
          <w:rFonts w:ascii="Arial" w:hAnsi="Arial" w:cs="Arial"/>
          <w:noProof/>
          <w:color w:val="000000"/>
          <w:kern w:val="32"/>
        </w:rPr>
        <w:t>.</w:t>
      </w:r>
    </w:p>
    <w:p w14:paraId="2E3050BE" w14:textId="77777777" w:rsidR="00F25EEE" w:rsidRPr="00F25EEE" w:rsidRDefault="00F25EEE" w:rsidP="00F25EEE">
      <w:pPr>
        <w:pBdr>
          <w:bottom w:val="single" w:sz="4" w:space="1" w:color="auto"/>
        </w:pBdr>
        <w:spacing w:after="0" w:line="240" w:lineRule="auto"/>
        <w:rPr>
          <w:rFonts w:ascii="Arial" w:hAnsi="Arial" w:cs="Arial"/>
          <w:noProof/>
          <w:color w:val="000000"/>
          <w:kern w:val="32"/>
        </w:rPr>
      </w:pPr>
    </w:p>
    <w:p w14:paraId="0E9645CC" w14:textId="77777777" w:rsidR="00F25EEE" w:rsidRPr="00F25EEE" w:rsidRDefault="00F25EEE" w:rsidP="00F25EEE">
      <w:pPr>
        <w:spacing w:after="0" w:line="240" w:lineRule="auto"/>
        <w:rPr>
          <w:rFonts w:ascii="Arial" w:hAnsi="Arial" w:cs="Arial"/>
          <w:color w:val="000000"/>
          <w:kern w:val="32"/>
        </w:rPr>
      </w:pPr>
    </w:p>
    <w:p w14:paraId="36005324" w14:textId="77777777" w:rsidR="00F25EEE" w:rsidRPr="00F25EEE" w:rsidRDefault="00F25EEE" w:rsidP="00F25EEE">
      <w:pPr>
        <w:spacing w:after="0" w:line="240" w:lineRule="auto"/>
        <w:jc w:val="both"/>
        <w:rPr>
          <w:rFonts w:ascii="Arial" w:hAnsi="Arial" w:cs="Arial"/>
          <w:color w:val="000000"/>
          <w:kern w:val="32"/>
        </w:rPr>
      </w:pPr>
      <w:r w:rsidRPr="00F25EEE">
        <w:rPr>
          <w:rFonts w:ascii="Arial" w:hAnsi="Arial" w:cs="Arial"/>
          <w:color w:val="000000"/>
          <w:kern w:val="32"/>
        </w:rPr>
        <w:t>Les informations requises sont présentées dans le tableau ci-dessous.</w:t>
      </w:r>
    </w:p>
    <w:p w14:paraId="4582501D" w14:textId="77777777" w:rsidR="00F25EEE" w:rsidRPr="00F25EEE" w:rsidRDefault="00F25EEE" w:rsidP="00F25EEE">
      <w:pPr>
        <w:spacing w:after="0" w:line="240" w:lineRule="auto"/>
        <w:jc w:val="both"/>
        <w:rPr>
          <w:rFonts w:ascii="Arial" w:hAnsi="Arial" w:cs="Arial"/>
          <w:color w:val="000000"/>
          <w:kern w:val="32"/>
        </w:rPr>
      </w:pPr>
    </w:p>
    <w:p w14:paraId="33483FAE" w14:textId="77777777" w:rsidR="00F25EEE" w:rsidRPr="00F25EEE" w:rsidRDefault="00F25EEE" w:rsidP="00F25EEE">
      <w:pPr>
        <w:keepNext/>
        <w:spacing w:after="0" w:line="240" w:lineRule="auto"/>
        <w:rPr>
          <w:rFonts w:ascii="Arial" w:hAnsi="Arial" w:cs="Arial"/>
          <w:noProof/>
          <w:color w:val="000000"/>
          <w:kern w:val="32"/>
        </w:rPr>
      </w:pPr>
      <w:r w:rsidRPr="00F25EEE">
        <w:rPr>
          <w:rFonts w:ascii="Arial" w:hAnsi="Arial" w:cs="Arial"/>
          <w:b/>
          <w:noProof/>
          <w:color w:val="000000"/>
          <w:kern w:val="32"/>
        </w:rPr>
        <w:t>Informations sur la demande d’évaluation</w:t>
      </w:r>
      <w:r w:rsidR="004A1A05" w:rsidRPr="004A1A05">
        <w:rPr>
          <w:rFonts w:ascii="Arial" w:hAnsi="Arial" w:cs="Arial"/>
          <w:b/>
        </w:rPr>
        <w:t xml:space="preserve"> </w:t>
      </w:r>
      <w:r w:rsidR="004A1A05" w:rsidRPr="00F25EEE">
        <w:rPr>
          <w:rFonts w:ascii="Arial" w:hAnsi="Arial" w:cs="Arial"/>
          <w:b/>
        </w:rPr>
        <w:t>des tests compagnons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268"/>
      </w:tblGrid>
      <w:tr w:rsidR="00F25EEE" w:rsidRPr="00F25EEE" w14:paraId="564AA62F" w14:textId="77777777" w:rsidTr="002132D3">
        <w:trPr>
          <w:trHeight w:val="269"/>
        </w:trPr>
        <w:tc>
          <w:tcPr>
            <w:tcW w:w="8755"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75BFB333" w14:textId="77777777" w:rsidR="00F25EEE" w:rsidRPr="00F25EEE" w:rsidRDefault="002C0A03" w:rsidP="002C0A03">
            <w:pPr>
              <w:keepNext/>
              <w:spacing w:after="0" w:line="240" w:lineRule="auto"/>
              <w:jc w:val="center"/>
              <w:rPr>
                <w:rFonts w:ascii="Arial" w:eastAsia="Times New Roman" w:hAnsi="Arial" w:cs="Arial"/>
                <w:b/>
                <w:bCs/>
                <w:smallCaps/>
                <w:color w:val="000000"/>
                <w:kern w:val="32"/>
                <w:lang w:eastAsia="fr-CA"/>
              </w:rPr>
            </w:pPr>
            <w:r>
              <w:rPr>
                <w:rFonts w:ascii="Arial" w:eastAsia="Times New Roman" w:hAnsi="Arial" w:cs="Arial"/>
                <w:b/>
                <w:bCs/>
                <w:smallCaps/>
                <w:color w:val="000000"/>
                <w:kern w:val="32"/>
                <w:lang w:eastAsia="fr-CA"/>
              </w:rPr>
              <w:t>Identification du</w:t>
            </w:r>
            <w:r w:rsidR="00F25EEE" w:rsidRPr="00F25EEE">
              <w:rPr>
                <w:rFonts w:ascii="Arial" w:eastAsia="Times New Roman" w:hAnsi="Arial" w:cs="Arial"/>
                <w:b/>
                <w:bCs/>
                <w:smallCaps/>
                <w:color w:val="000000"/>
                <w:kern w:val="32"/>
                <w:lang w:eastAsia="fr-CA"/>
              </w:rPr>
              <w:t xml:space="preserve"> médicament requérant un ou des tests compagnons</w:t>
            </w:r>
          </w:p>
        </w:tc>
      </w:tr>
      <w:tr w:rsidR="00F25EEE" w:rsidRPr="00F25EEE" w14:paraId="2524E924" w14:textId="77777777" w:rsidTr="004A1A05">
        <w:trPr>
          <w:trHeight w:val="287"/>
        </w:trPr>
        <w:tc>
          <w:tcPr>
            <w:tcW w:w="6487" w:type="dxa"/>
            <w:shd w:val="clear" w:color="auto" w:fill="auto"/>
            <w:vAlign w:val="center"/>
          </w:tcPr>
          <w:p w14:paraId="08D64041" w14:textId="77777777" w:rsidR="00F25EEE" w:rsidRPr="00F25EEE" w:rsidRDefault="00F25EEE" w:rsidP="00F25EEE">
            <w:pPr>
              <w:spacing w:before="60" w:after="60" w:line="240" w:lineRule="auto"/>
              <w:rPr>
                <w:rFonts w:ascii="Arial" w:hAnsi="Arial" w:cs="Arial"/>
                <w:color w:val="000000"/>
                <w:kern w:val="32"/>
              </w:rPr>
            </w:pPr>
            <w:r w:rsidRPr="00F25EEE">
              <w:rPr>
                <w:rFonts w:ascii="Arial" w:hAnsi="Arial" w:cs="Arial"/>
                <w:color w:val="000000"/>
                <w:kern w:val="32"/>
              </w:rPr>
              <w:t>Nom du médicament</w:t>
            </w:r>
          </w:p>
        </w:tc>
        <w:tc>
          <w:tcPr>
            <w:tcW w:w="2268" w:type="dxa"/>
            <w:shd w:val="clear" w:color="auto" w:fill="auto"/>
          </w:tcPr>
          <w:p w14:paraId="1E6BB5A9" w14:textId="77777777" w:rsidR="00F25EEE" w:rsidRPr="00F25EEE" w:rsidRDefault="00F25EEE" w:rsidP="00A7774B">
            <w:pPr>
              <w:spacing w:before="60" w:after="60"/>
              <w:jc w:val="both"/>
              <w:rPr>
                <w:rFonts w:ascii="Arial" w:hAnsi="Arial" w:cs="Arial"/>
                <w:color w:val="000000"/>
                <w:kern w:val="32"/>
              </w:rPr>
            </w:pPr>
            <w:r w:rsidRPr="00F25EEE">
              <w:rPr>
                <w:rFonts w:ascii="Arial" w:hAnsi="Arial" w:cs="Arial"/>
                <w:noProof/>
                <w:color w:val="000000"/>
                <w:kern w:val="32"/>
              </w:rPr>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00A7774B">
              <w:rPr>
                <w:rFonts w:ascii="Arial" w:hAnsi="Arial" w:cs="Arial"/>
                <w:noProof/>
                <w:color w:val="000000"/>
                <w:kern w:val="32"/>
              </w:rPr>
              <w:t> </w:t>
            </w:r>
            <w:r w:rsidR="00A7774B">
              <w:rPr>
                <w:rFonts w:ascii="Arial" w:hAnsi="Arial" w:cs="Arial"/>
                <w:noProof/>
                <w:color w:val="000000"/>
                <w:kern w:val="32"/>
              </w:rPr>
              <w:t> </w:t>
            </w:r>
            <w:r w:rsidR="00A7774B">
              <w:rPr>
                <w:rFonts w:ascii="Arial" w:hAnsi="Arial" w:cs="Arial"/>
                <w:noProof/>
                <w:color w:val="000000"/>
                <w:kern w:val="32"/>
              </w:rPr>
              <w:t> </w:t>
            </w:r>
            <w:r w:rsidR="00A7774B">
              <w:rPr>
                <w:rFonts w:ascii="Arial" w:hAnsi="Arial" w:cs="Arial"/>
                <w:noProof/>
                <w:color w:val="000000"/>
                <w:kern w:val="32"/>
              </w:rPr>
              <w:t> </w:t>
            </w:r>
            <w:r w:rsidR="00A7774B">
              <w:rPr>
                <w:rFonts w:ascii="Arial" w:hAnsi="Arial" w:cs="Arial"/>
                <w:noProof/>
                <w:color w:val="000000"/>
                <w:kern w:val="32"/>
              </w:rPr>
              <w:t> </w:t>
            </w:r>
            <w:r w:rsidRPr="00F25EEE">
              <w:rPr>
                <w:rFonts w:ascii="Arial" w:hAnsi="Arial" w:cs="Arial"/>
                <w:color w:val="000000"/>
                <w:kern w:val="32"/>
              </w:rPr>
              <w:fldChar w:fldCharType="end"/>
            </w:r>
          </w:p>
        </w:tc>
      </w:tr>
      <w:tr w:rsidR="00F25EEE" w:rsidRPr="00F25EEE" w14:paraId="353374FC" w14:textId="77777777" w:rsidTr="004A1A05">
        <w:trPr>
          <w:trHeight w:val="287"/>
        </w:trPr>
        <w:tc>
          <w:tcPr>
            <w:tcW w:w="6487" w:type="dxa"/>
            <w:shd w:val="clear" w:color="auto" w:fill="auto"/>
            <w:vAlign w:val="center"/>
          </w:tcPr>
          <w:p w14:paraId="1410CE44" w14:textId="77777777" w:rsidR="00F25EEE" w:rsidRPr="00F25EEE" w:rsidRDefault="00F25EEE" w:rsidP="00F25EEE">
            <w:pPr>
              <w:spacing w:before="60" w:after="60" w:line="240" w:lineRule="auto"/>
              <w:rPr>
                <w:rFonts w:ascii="Arial" w:hAnsi="Arial" w:cs="Arial"/>
                <w:color w:val="000000"/>
                <w:kern w:val="32"/>
              </w:rPr>
            </w:pPr>
            <w:r w:rsidRPr="00F25EEE">
              <w:rPr>
                <w:rFonts w:ascii="Arial" w:hAnsi="Arial" w:cs="Arial"/>
                <w:color w:val="000000"/>
                <w:kern w:val="32"/>
              </w:rPr>
              <w:t>Nom du fabricant </w:t>
            </w:r>
          </w:p>
        </w:tc>
        <w:tc>
          <w:tcPr>
            <w:tcW w:w="2268" w:type="dxa"/>
            <w:shd w:val="clear" w:color="auto" w:fill="auto"/>
          </w:tcPr>
          <w:p w14:paraId="63C5C56B" w14:textId="77777777" w:rsidR="00F25EEE" w:rsidRPr="00F25EEE" w:rsidRDefault="00F25EEE" w:rsidP="00F25EEE">
            <w:pPr>
              <w:spacing w:before="60" w:after="60"/>
              <w:jc w:val="both"/>
              <w:rPr>
                <w:rFonts w:ascii="Arial" w:hAnsi="Arial" w:cs="Arial"/>
                <w:color w:val="000000"/>
                <w:kern w:val="32"/>
              </w:rPr>
            </w:pPr>
            <w:r w:rsidRPr="00F25EEE">
              <w:rPr>
                <w:rFonts w:ascii="Arial" w:hAnsi="Arial" w:cs="Arial"/>
                <w:noProof/>
                <w:color w:val="000000"/>
                <w:kern w:val="32"/>
              </w:rPr>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p>
        </w:tc>
      </w:tr>
      <w:tr w:rsidR="00F25EEE" w:rsidRPr="00F25EEE" w14:paraId="31A8019A" w14:textId="77777777" w:rsidTr="004A1A05">
        <w:trPr>
          <w:trHeight w:val="912"/>
        </w:trPr>
        <w:tc>
          <w:tcPr>
            <w:tcW w:w="6487" w:type="dxa"/>
            <w:tcBorders>
              <w:bottom w:val="single" w:sz="12" w:space="0" w:color="auto"/>
            </w:tcBorders>
            <w:shd w:val="clear" w:color="auto" w:fill="auto"/>
          </w:tcPr>
          <w:p w14:paraId="121BBC98" w14:textId="77777777" w:rsidR="00F25EEE" w:rsidRPr="00F25EEE" w:rsidRDefault="0006322A" w:rsidP="00F25EEE">
            <w:pPr>
              <w:spacing w:before="60" w:after="60" w:line="240" w:lineRule="auto"/>
              <w:rPr>
                <w:rFonts w:ascii="Arial" w:hAnsi="Arial" w:cs="Arial"/>
                <w:color w:val="000000"/>
                <w:kern w:val="32"/>
              </w:rPr>
            </w:pPr>
            <w:r w:rsidRPr="0006322A">
              <w:rPr>
                <w:rFonts w:ascii="Arial" w:hAnsi="Arial" w:cs="Arial"/>
                <w:color w:val="000000"/>
                <w:kern w:val="32"/>
              </w:rPr>
              <w:t>Indication(s) demandée(s) à l’INESSS</w:t>
            </w:r>
            <w:bookmarkStart w:id="0" w:name="_GoBack"/>
            <w:bookmarkEnd w:id="0"/>
          </w:p>
        </w:tc>
        <w:tc>
          <w:tcPr>
            <w:tcW w:w="2268" w:type="dxa"/>
            <w:tcBorders>
              <w:bottom w:val="single" w:sz="12" w:space="0" w:color="auto"/>
            </w:tcBorders>
            <w:shd w:val="clear" w:color="auto" w:fill="auto"/>
          </w:tcPr>
          <w:p w14:paraId="4D1ECCEA" w14:textId="77777777" w:rsidR="00F25EEE" w:rsidRPr="00F25EEE" w:rsidRDefault="00F25EEE" w:rsidP="00F25EEE">
            <w:pPr>
              <w:spacing w:before="60" w:after="60"/>
              <w:jc w:val="both"/>
              <w:rPr>
                <w:rFonts w:ascii="Arial" w:hAnsi="Arial" w:cs="Arial"/>
                <w:color w:val="000000"/>
                <w:kern w:val="32"/>
              </w:rPr>
            </w:pPr>
            <w:r w:rsidRPr="00F25EEE">
              <w:rPr>
                <w:rFonts w:ascii="Arial" w:hAnsi="Arial" w:cs="Arial"/>
                <w:noProof/>
                <w:color w:val="000000"/>
                <w:kern w:val="32"/>
              </w:rPr>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p>
        </w:tc>
      </w:tr>
      <w:tr w:rsidR="00F25EEE" w:rsidRPr="00F25EEE" w14:paraId="11762DE9" w14:textId="77777777" w:rsidTr="002132D3">
        <w:trPr>
          <w:trHeight w:val="278"/>
        </w:trPr>
        <w:tc>
          <w:tcPr>
            <w:tcW w:w="8755" w:type="dxa"/>
            <w:gridSpan w:val="2"/>
            <w:tcBorders>
              <w:top w:val="single" w:sz="4" w:space="0" w:color="auto"/>
              <w:left w:val="single" w:sz="12" w:space="0" w:color="auto"/>
              <w:bottom w:val="single" w:sz="4" w:space="0" w:color="auto"/>
              <w:right w:val="single" w:sz="12" w:space="0" w:color="auto"/>
            </w:tcBorders>
            <w:shd w:val="pct5" w:color="auto" w:fill="auto"/>
            <w:vAlign w:val="center"/>
          </w:tcPr>
          <w:p w14:paraId="15524D8F" w14:textId="77777777" w:rsidR="00F25EEE" w:rsidRPr="00F25EEE" w:rsidRDefault="00F25EEE" w:rsidP="00F25EEE">
            <w:pPr>
              <w:spacing w:after="0" w:line="240" w:lineRule="auto"/>
              <w:jc w:val="center"/>
              <w:rPr>
                <w:rFonts w:ascii="Arial" w:hAnsi="Arial" w:cs="Arial"/>
                <w:color w:val="000000"/>
                <w:kern w:val="32"/>
              </w:rPr>
            </w:pPr>
            <w:r w:rsidRPr="00F25EEE">
              <w:rPr>
                <w:rFonts w:ascii="Arial" w:eastAsia="Times New Roman" w:hAnsi="Arial" w:cs="Arial"/>
                <w:b/>
                <w:bCs/>
                <w:smallCaps/>
                <w:color w:val="000000"/>
                <w:kern w:val="32"/>
                <w:lang w:eastAsia="fr-CA"/>
              </w:rPr>
              <w:t>Informations requises pour l’évaluation des tests compagnons</w:t>
            </w:r>
          </w:p>
        </w:tc>
      </w:tr>
      <w:tr w:rsidR="00A94B1D" w:rsidRPr="00F25EEE" w14:paraId="5C52D57B" w14:textId="77777777" w:rsidTr="004A1A05">
        <w:trPr>
          <w:trHeight w:val="537"/>
        </w:trPr>
        <w:tc>
          <w:tcPr>
            <w:tcW w:w="6487" w:type="dxa"/>
            <w:tcBorders>
              <w:top w:val="single" w:sz="4" w:space="0" w:color="auto"/>
              <w:left w:val="single" w:sz="12" w:space="0" w:color="auto"/>
              <w:bottom w:val="single" w:sz="4" w:space="0" w:color="auto"/>
              <w:right w:val="single" w:sz="4" w:space="0" w:color="auto"/>
            </w:tcBorders>
            <w:shd w:val="clear" w:color="auto" w:fill="auto"/>
          </w:tcPr>
          <w:p w14:paraId="7DCBF7A4" w14:textId="77777777" w:rsidR="00A94B1D" w:rsidRDefault="00A94B1D">
            <w:pPr>
              <w:spacing w:before="60" w:after="60"/>
              <w:rPr>
                <w:rFonts w:ascii="Arial" w:hAnsi="Arial"/>
                <w:color w:val="000000"/>
                <w:kern w:val="32"/>
                <w:lang w:val="fr-FR"/>
              </w:rPr>
            </w:pPr>
            <w:r>
              <w:rPr>
                <w:rFonts w:ascii="Arial" w:hAnsi="Arial"/>
                <w:color w:val="000000"/>
                <w:kern w:val="32"/>
              </w:rPr>
              <w:t xml:space="preserve">Mise </w:t>
            </w:r>
            <w:r>
              <w:rPr>
                <w:rFonts w:ascii="Arial" w:hAnsi="Arial" w:cs="Arial"/>
                <w:color w:val="000000"/>
                <w:kern w:val="32"/>
              </w:rPr>
              <w:t>en</w:t>
            </w:r>
            <w:r>
              <w:rPr>
                <w:rFonts w:ascii="Arial" w:hAnsi="Arial"/>
                <w:color w:val="000000"/>
                <w:kern w:val="32"/>
              </w:rPr>
              <w:t xml:space="preserve"> contexte</w:t>
            </w:r>
          </w:p>
          <w:p w14:paraId="14E85108" w14:textId="77777777" w:rsidR="00A94B1D" w:rsidRDefault="00A94B1D" w:rsidP="00A94B1D">
            <w:pPr>
              <w:numPr>
                <w:ilvl w:val="0"/>
                <w:numId w:val="2"/>
              </w:numPr>
              <w:spacing w:after="60"/>
              <w:ind w:left="289" w:hanging="210"/>
              <w:rPr>
                <w:rFonts w:ascii="Arial" w:hAnsi="Arial" w:cs="Arial"/>
                <w:color w:val="000000"/>
                <w:kern w:val="32"/>
                <w:sz w:val="20"/>
                <w:szCs w:val="20"/>
                <w:lang w:eastAsia="fr-FR"/>
              </w:rPr>
            </w:pPr>
            <w:r>
              <w:rPr>
                <w:rFonts w:ascii="Arial" w:hAnsi="Arial" w:cs="Arial"/>
                <w:i/>
                <w:color w:val="000000"/>
                <w:kern w:val="32"/>
                <w:sz w:val="20"/>
                <w:szCs w:val="20"/>
              </w:rPr>
              <w:t>Décrire le lien entre l’indication demandée, le médicament et le test compagnon;</w:t>
            </w:r>
          </w:p>
          <w:p w14:paraId="2F795C86" w14:textId="77777777" w:rsidR="00A94B1D" w:rsidRDefault="00A94B1D" w:rsidP="00A94B1D">
            <w:pPr>
              <w:numPr>
                <w:ilvl w:val="0"/>
                <w:numId w:val="2"/>
              </w:numPr>
              <w:spacing w:after="60"/>
              <w:ind w:left="289" w:hanging="210"/>
              <w:rPr>
                <w:rFonts w:ascii="Arial" w:hAnsi="Arial" w:cs="Arial"/>
                <w:color w:val="000000"/>
                <w:kern w:val="32"/>
                <w:lang w:val="fr-FR"/>
              </w:rPr>
            </w:pPr>
            <w:r>
              <w:rPr>
                <w:rFonts w:ascii="Arial" w:hAnsi="Arial" w:cs="Arial"/>
                <w:i/>
                <w:color w:val="000000"/>
                <w:kern w:val="32"/>
                <w:sz w:val="20"/>
                <w:szCs w:val="20"/>
              </w:rPr>
              <w:t>Décrire la population visée par le test.</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5DDF587F" w14:textId="77777777" w:rsidR="00A94B1D" w:rsidRPr="00F25EEE" w:rsidRDefault="00A94B1D" w:rsidP="00F25EEE">
            <w:pPr>
              <w:spacing w:before="60" w:after="60"/>
              <w:rPr>
                <w:rFonts w:ascii="Arial" w:hAnsi="Arial" w:cs="Arial"/>
                <w:color w:val="000000"/>
                <w:kern w:val="32"/>
              </w:rPr>
            </w:pPr>
            <w:r w:rsidRPr="00F25EEE">
              <w:rPr>
                <w:rFonts w:ascii="Arial" w:hAnsi="Arial" w:cs="Arial"/>
                <w:noProof/>
                <w:color w:val="000000"/>
                <w:kern w:val="32"/>
              </w:rPr>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p>
        </w:tc>
      </w:tr>
      <w:tr w:rsidR="00A94B1D" w:rsidRPr="00F25EEE" w14:paraId="465E14F4" w14:textId="77777777" w:rsidTr="004A1A05">
        <w:trPr>
          <w:trHeight w:val="269"/>
        </w:trPr>
        <w:tc>
          <w:tcPr>
            <w:tcW w:w="6487" w:type="dxa"/>
            <w:tcBorders>
              <w:top w:val="single" w:sz="4" w:space="0" w:color="auto"/>
              <w:left w:val="single" w:sz="12" w:space="0" w:color="auto"/>
              <w:bottom w:val="single" w:sz="4" w:space="0" w:color="auto"/>
              <w:right w:val="single" w:sz="4" w:space="0" w:color="auto"/>
            </w:tcBorders>
            <w:shd w:val="clear" w:color="auto" w:fill="auto"/>
          </w:tcPr>
          <w:p w14:paraId="70D4A540" w14:textId="77777777" w:rsidR="00A94B1D" w:rsidRDefault="00A94B1D">
            <w:pPr>
              <w:spacing w:before="60" w:after="60"/>
              <w:rPr>
                <w:rFonts w:ascii="Arial" w:hAnsi="Arial" w:cs="Arial"/>
                <w:color w:val="000000"/>
                <w:kern w:val="32"/>
                <w:lang w:val="fr-FR"/>
              </w:rPr>
            </w:pPr>
            <w:r>
              <w:rPr>
                <w:rFonts w:ascii="Arial" w:hAnsi="Arial" w:cs="Arial"/>
                <w:color w:val="000000"/>
                <w:kern w:val="32"/>
              </w:rPr>
              <w:t>Objectif</w:t>
            </w:r>
            <w:r>
              <w:rPr>
                <w:rFonts w:ascii="Arial" w:hAnsi="Arial"/>
                <w:color w:val="000000"/>
                <w:kern w:val="32"/>
              </w:rPr>
              <w:t>(s) du test compagnon</w:t>
            </w:r>
          </w:p>
          <w:p w14:paraId="28D472BA" w14:textId="77777777" w:rsidR="00A94B1D" w:rsidRDefault="00A94B1D" w:rsidP="00A94B1D">
            <w:pPr>
              <w:numPr>
                <w:ilvl w:val="0"/>
                <w:numId w:val="2"/>
              </w:numPr>
              <w:spacing w:after="60"/>
              <w:ind w:left="289" w:hanging="210"/>
              <w:rPr>
                <w:rFonts w:ascii="Arial" w:hAnsi="Arial" w:cs="Arial"/>
                <w:i/>
                <w:color w:val="000000"/>
                <w:kern w:val="32"/>
                <w:sz w:val="20"/>
                <w:szCs w:val="20"/>
                <w:lang w:eastAsia="fr-FR"/>
              </w:rPr>
            </w:pPr>
            <w:r>
              <w:rPr>
                <w:rFonts w:ascii="Arial" w:hAnsi="Arial" w:cs="Arial"/>
                <w:i/>
                <w:color w:val="000000"/>
                <w:kern w:val="32"/>
                <w:sz w:val="20"/>
                <w:szCs w:val="20"/>
              </w:rPr>
              <w:t>Nommer ce que le test mesure (niveau protéique, expression génique, présence de mutation, etc.) et définir le lien avec la maladie (sentier de signalisation, modification du phénotype, etc.).</w:t>
            </w:r>
          </w:p>
          <w:p w14:paraId="79420164" w14:textId="77777777" w:rsidR="00A94B1D" w:rsidRDefault="00A94B1D" w:rsidP="00A94B1D">
            <w:pPr>
              <w:numPr>
                <w:ilvl w:val="0"/>
                <w:numId w:val="2"/>
              </w:numPr>
              <w:spacing w:after="60"/>
              <w:ind w:left="289" w:hanging="210"/>
              <w:rPr>
                <w:rFonts w:ascii="Arial" w:hAnsi="Arial" w:cs="Arial"/>
                <w:color w:val="000000"/>
                <w:kern w:val="32"/>
                <w:lang w:val="fr-FR"/>
              </w:rPr>
            </w:pPr>
            <w:r>
              <w:rPr>
                <w:rFonts w:ascii="Arial" w:hAnsi="Arial" w:cs="Arial"/>
                <w:i/>
                <w:color w:val="000000"/>
                <w:kern w:val="32"/>
                <w:sz w:val="20"/>
                <w:szCs w:val="20"/>
              </w:rPr>
              <w:t>C</w:t>
            </w:r>
            <w:r>
              <w:rPr>
                <w:rFonts w:ascii="Arial" w:hAnsi="Arial"/>
                <w:i/>
                <w:color w:val="000000"/>
                <w:kern w:val="32"/>
                <w:sz w:val="20"/>
                <w:szCs w:val="20"/>
              </w:rPr>
              <w:t>omment ce résultat sera-t-il utilisé</w:t>
            </w:r>
            <w:r>
              <w:rPr>
                <w:rFonts w:ascii="Arial" w:hAnsi="Arial" w:cs="Arial"/>
                <w:i/>
                <w:color w:val="000000"/>
                <w:kern w:val="32"/>
                <w:sz w:val="20"/>
                <w:szCs w:val="20"/>
              </w:rPr>
              <w:t>/interprété</w:t>
            </w:r>
            <w:r>
              <w:rPr>
                <w:rFonts w:ascii="Arial" w:hAnsi="Arial"/>
                <w:i/>
                <w:color w:val="000000"/>
                <w:kern w:val="32"/>
                <w:sz w:val="20"/>
                <w:szCs w:val="20"/>
              </w:rPr>
              <w:t>?</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743C3F87" w14:textId="77777777" w:rsidR="00A94B1D" w:rsidRPr="00F25EEE" w:rsidRDefault="00A94B1D" w:rsidP="00F25EEE">
            <w:pPr>
              <w:spacing w:before="60" w:after="60"/>
              <w:jc w:val="both"/>
              <w:rPr>
                <w:rFonts w:ascii="Arial" w:hAnsi="Arial" w:cs="Arial"/>
                <w:color w:val="000000"/>
                <w:kern w:val="32"/>
              </w:rPr>
            </w:pPr>
            <w:r w:rsidRPr="00F25EEE">
              <w:rPr>
                <w:rFonts w:ascii="Arial" w:hAnsi="Arial" w:cs="Arial"/>
                <w:noProof/>
                <w:color w:val="000000"/>
                <w:kern w:val="32"/>
              </w:rPr>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p>
        </w:tc>
      </w:tr>
      <w:tr w:rsidR="00A94B1D" w:rsidRPr="00F25EEE" w14:paraId="23A1883F" w14:textId="77777777" w:rsidTr="004A1A05">
        <w:trPr>
          <w:trHeight w:val="269"/>
        </w:trPr>
        <w:tc>
          <w:tcPr>
            <w:tcW w:w="6487" w:type="dxa"/>
            <w:tcBorders>
              <w:top w:val="single" w:sz="4" w:space="0" w:color="auto"/>
              <w:left w:val="single" w:sz="12" w:space="0" w:color="auto"/>
              <w:bottom w:val="single" w:sz="4" w:space="0" w:color="auto"/>
              <w:right w:val="single" w:sz="4" w:space="0" w:color="auto"/>
            </w:tcBorders>
            <w:shd w:val="clear" w:color="auto" w:fill="auto"/>
          </w:tcPr>
          <w:p w14:paraId="2256B8AC" w14:textId="77777777" w:rsidR="00A94B1D" w:rsidRDefault="00A94B1D">
            <w:pPr>
              <w:spacing w:before="60" w:after="60"/>
              <w:rPr>
                <w:rFonts w:ascii="Arial" w:hAnsi="Arial" w:cs="Arial"/>
                <w:color w:val="000000"/>
                <w:kern w:val="32"/>
                <w:lang w:val="fr-FR"/>
              </w:rPr>
            </w:pPr>
            <w:r>
              <w:rPr>
                <w:rFonts w:ascii="Arial" w:hAnsi="Arial" w:cs="Arial"/>
                <w:color w:val="000000"/>
                <w:kern w:val="32"/>
              </w:rPr>
              <w:t>Technique(s) recommandée(s)</w:t>
            </w:r>
          </w:p>
          <w:p w14:paraId="73F764C4" w14:textId="77777777" w:rsidR="00A94B1D" w:rsidRDefault="00A94B1D" w:rsidP="00A94B1D">
            <w:pPr>
              <w:numPr>
                <w:ilvl w:val="0"/>
                <w:numId w:val="2"/>
              </w:numPr>
              <w:spacing w:after="60"/>
              <w:ind w:left="289" w:hanging="210"/>
              <w:rPr>
                <w:rFonts w:ascii="Arial" w:hAnsi="Arial" w:cs="Arial"/>
                <w:i/>
                <w:color w:val="000000"/>
                <w:kern w:val="32"/>
                <w:sz w:val="20"/>
                <w:szCs w:val="20"/>
                <w:lang w:eastAsia="fr-FR"/>
              </w:rPr>
            </w:pPr>
            <w:r>
              <w:rPr>
                <w:rFonts w:ascii="Arial" w:hAnsi="Arial" w:cs="Arial"/>
                <w:i/>
                <w:color w:val="000000"/>
                <w:kern w:val="32"/>
                <w:sz w:val="20"/>
                <w:szCs w:val="20"/>
              </w:rPr>
              <w:t>Quel type de procédure analytique est recommandé pour ce test (SNG, PCR, ELISA, IHC, FISH, etc.)?</w:t>
            </w:r>
          </w:p>
          <w:p w14:paraId="74E19B93" w14:textId="77777777" w:rsidR="00A94B1D" w:rsidRDefault="00A94B1D" w:rsidP="00A94B1D">
            <w:pPr>
              <w:numPr>
                <w:ilvl w:val="0"/>
                <w:numId w:val="2"/>
              </w:numPr>
              <w:spacing w:after="60"/>
              <w:ind w:left="289" w:hanging="210"/>
              <w:rPr>
                <w:rFonts w:ascii="Arial" w:hAnsi="Arial" w:cs="Arial"/>
                <w:i/>
                <w:color w:val="000000"/>
                <w:kern w:val="32"/>
                <w:lang w:val="fr-FR"/>
              </w:rPr>
            </w:pPr>
            <w:r>
              <w:rPr>
                <w:rFonts w:ascii="Arial" w:hAnsi="Arial" w:cs="Arial"/>
                <w:i/>
                <w:color w:val="000000"/>
                <w:kern w:val="32"/>
                <w:sz w:val="20"/>
                <w:szCs w:val="20"/>
              </w:rPr>
              <w:t xml:space="preserve">Est-ce que le test compagnon requiert plus d’une technique (ex. : dépistage suivi d’une confirmation)? </w:t>
            </w:r>
            <w:r>
              <w:rPr>
                <w:rFonts w:ascii="Arial" w:hAnsi="Arial" w:cs="Arial"/>
                <w:i/>
                <w:color w:val="000000"/>
                <w:kern w:val="32"/>
                <w:sz w:val="20"/>
                <w:szCs w:val="20"/>
                <w:u w:val="single"/>
              </w:rPr>
              <w:t>Si oui</w:t>
            </w:r>
            <w:r>
              <w:rPr>
                <w:rFonts w:ascii="Arial" w:hAnsi="Arial" w:cs="Arial"/>
                <w:i/>
                <w:color w:val="000000"/>
                <w:kern w:val="32"/>
                <w:sz w:val="20"/>
                <w:szCs w:val="20"/>
              </w:rPr>
              <w:t>, définir l’algorithme diagnostique.</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0E1A57A8" w14:textId="77777777" w:rsidR="00A94B1D" w:rsidRPr="00F25EEE" w:rsidRDefault="00A94B1D" w:rsidP="00F25EEE">
            <w:pPr>
              <w:spacing w:before="60" w:after="60"/>
              <w:jc w:val="both"/>
              <w:rPr>
                <w:rFonts w:ascii="Arial" w:hAnsi="Arial" w:cs="Arial"/>
                <w:color w:val="000000"/>
                <w:kern w:val="32"/>
              </w:rPr>
            </w:pPr>
            <w:r w:rsidRPr="00F25EEE">
              <w:rPr>
                <w:rFonts w:ascii="Arial" w:hAnsi="Arial" w:cs="Arial"/>
                <w:noProof/>
                <w:color w:val="000000"/>
                <w:kern w:val="32"/>
              </w:rPr>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p>
        </w:tc>
      </w:tr>
      <w:tr w:rsidR="00A94B1D" w:rsidRPr="00F25EEE" w14:paraId="35D02621" w14:textId="77777777" w:rsidTr="00CE5DF4">
        <w:trPr>
          <w:trHeight w:val="269"/>
        </w:trPr>
        <w:tc>
          <w:tcPr>
            <w:tcW w:w="6487" w:type="dxa"/>
            <w:tcBorders>
              <w:top w:val="single" w:sz="4" w:space="0" w:color="auto"/>
              <w:left w:val="single" w:sz="12" w:space="0" w:color="auto"/>
              <w:bottom w:val="single" w:sz="4" w:space="0" w:color="auto"/>
              <w:right w:val="single" w:sz="4" w:space="0" w:color="auto"/>
            </w:tcBorders>
            <w:shd w:val="clear" w:color="auto" w:fill="auto"/>
          </w:tcPr>
          <w:p w14:paraId="06F4A5EB" w14:textId="77777777" w:rsidR="00A94B1D" w:rsidRDefault="00A94B1D">
            <w:pPr>
              <w:spacing w:before="60" w:after="60"/>
              <w:rPr>
                <w:rFonts w:ascii="Arial" w:hAnsi="Arial" w:cs="Arial"/>
                <w:color w:val="000000"/>
                <w:kern w:val="32"/>
                <w:lang w:val="fr-FR"/>
              </w:rPr>
            </w:pPr>
            <w:r>
              <w:rPr>
                <w:rFonts w:ascii="Arial" w:hAnsi="Arial" w:cs="Arial"/>
                <w:color w:val="000000"/>
                <w:kern w:val="32"/>
              </w:rPr>
              <w:t xml:space="preserve">État actuel du </w:t>
            </w:r>
            <w:r>
              <w:rPr>
                <w:rFonts w:ascii="Arial" w:hAnsi="Arial"/>
                <w:color w:val="000000"/>
                <w:kern w:val="32"/>
              </w:rPr>
              <w:t>service</w:t>
            </w:r>
            <w:r>
              <w:rPr>
                <w:rFonts w:ascii="Arial" w:hAnsi="Arial" w:cs="Arial"/>
                <w:color w:val="000000"/>
                <w:kern w:val="32"/>
              </w:rPr>
              <w:t xml:space="preserve"> de laboratoire</w:t>
            </w:r>
          </w:p>
          <w:p w14:paraId="728DD15B" w14:textId="77777777" w:rsidR="00A94B1D" w:rsidRDefault="00A94B1D" w:rsidP="00A94B1D">
            <w:pPr>
              <w:numPr>
                <w:ilvl w:val="0"/>
                <w:numId w:val="2"/>
              </w:numPr>
              <w:spacing w:after="60"/>
              <w:ind w:left="289" w:hanging="210"/>
              <w:rPr>
                <w:rFonts w:ascii="Arial" w:hAnsi="Arial" w:cs="Arial"/>
                <w:i/>
                <w:color w:val="000000"/>
                <w:kern w:val="32"/>
                <w:sz w:val="20"/>
                <w:szCs w:val="20"/>
                <w:lang w:eastAsia="fr-FR"/>
              </w:rPr>
            </w:pPr>
            <w:r>
              <w:rPr>
                <w:rFonts w:ascii="Arial" w:hAnsi="Arial" w:cs="Arial"/>
                <w:i/>
                <w:color w:val="000000"/>
                <w:kern w:val="32"/>
                <w:sz w:val="20"/>
                <w:szCs w:val="20"/>
              </w:rPr>
              <w:t>Le test est-il actuellement disponible dans le réseau public québécois?</w:t>
            </w:r>
          </w:p>
          <w:p w14:paraId="45A5779C" w14:textId="77777777" w:rsidR="00A94B1D" w:rsidRDefault="00A94B1D" w:rsidP="00A94B1D">
            <w:pPr>
              <w:numPr>
                <w:ilvl w:val="0"/>
                <w:numId w:val="2"/>
              </w:numPr>
              <w:spacing w:after="60"/>
              <w:ind w:left="289" w:hanging="210"/>
              <w:rPr>
                <w:rFonts w:ascii="Arial" w:hAnsi="Arial" w:cs="Arial"/>
                <w:i/>
                <w:color w:val="000000"/>
                <w:kern w:val="32"/>
                <w:sz w:val="20"/>
                <w:szCs w:val="20"/>
              </w:rPr>
            </w:pPr>
            <w:r>
              <w:rPr>
                <w:rFonts w:ascii="Arial" w:hAnsi="Arial" w:cs="Arial"/>
                <w:i/>
                <w:color w:val="000000"/>
                <w:kern w:val="32"/>
                <w:sz w:val="20"/>
                <w:szCs w:val="20"/>
                <w:u w:val="single"/>
              </w:rPr>
              <w:t>Si oui</w:t>
            </w:r>
            <w:r>
              <w:rPr>
                <w:rFonts w:ascii="Arial" w:hAnsi="Arial" w:cs="Arial"/>
                <w:i/>
                <w:color w:val="000000"/>
                <w:kern w:val="32"/>
                <w:sz w:val="20"/>
                <w:szCs w:val="20"/>
              </w:rPr>
              <w:t>, quels laboratoires sont capables de faire le test, s’agit-il de méthodes homolog</w:t>
            </w:r>
            <w:r w:rsidR="00B2062E">
              <w:rPr>
                <w:rFonts w:ascii="Arial" w:hAnsi="Arial" w:cs="Arial"/>
                <w:i/>
                <w:color w:val="000000"/>
                <w:kern w:val="32"/>
                <w:sz w:val="20"/>
                <w:szCs w:val="20"/>
              </w:rPr>
              <w:t>uées ou de protocoles maisons. D</w:t>
            </w:r>
            <w:r>
              <w:rPr>
                <w:rFonts w:ascii="Arial" w:hAnsi="Arial" w:cs="Arial"/>
                <w:i/>
                <w:color w:val="000000"/>
                <w:kern w:val="32"/>
                <w:sz w:val="20"/>
                <w:szCs w:val="20"/>
              </w:rPr>
              <w:t xml:space="preserve">e quelles méthodes homologuées ou </w:t>
            </w:r>
            <w:r w:rsidR="00B2062E">
              <w:rPr>
                <w:rFonts w:ascii="Arial" w:hAnsi="Arial" w:cs="Arial"/>
                <w:i/>
                <w:color w:val="000000"/>
                <w:kern w:val="32"/>
                <w:sz w:val="20"/>
                <w:szCs w:val="20"/>
              </w:rPr>
              <w:t xml:space="preserve">de </w:t>
            </w:r>
            <w:r>
              <w:rPr>
                <w:rFonts w:ascii="Arial" w:hAnsi="Arial" w:cs="Arial"/>
                <w:i/>
                <w:color w:val="000000"/>
                <w:kern w:val="32"/>
                <w:sz w:val="20"/>
                <w:szCs w:val="20"/>
              </w:rPr>
              <w:t>quels protocoles s’agit-il?</w:t>
            </w:r>
          </w:p>
          <w:p w14:paraId="77EA76B5" w14:textId="77777777" w:rsidR="00A94B1D" w:rsidRDefault="00A94B1D" w:rsidP="00A94B1D">
            <w:pPr>
              <w:numPr>
                <w:ilvl w:val="0"/>
                <w:numId w:val="2"/>
              </w:numPr>
              <w:spacing w:after="60"/>
              <w:ind w:left="289" w:hanging="210"/>
              <w:rPr>
                <w:rFonts w:ascii="Arial" w:hAnsi="Arial" w:cs="Arial"/>
                <w:color w:val="000000"/>
                <w:kern w:val="32"/>
                <w:lang w:val="fr-FR"/>
              </w:rPr>
            </w:pPr>
            <w:r>
              <w:rPr>
                <w:rFonts w:ascii="Arial" w:hAnsi="Arial" w:cs="Arial"/>
                <w:i/>
                <w:color w:val="000000"/>
                <w:kern w:val="32"/>
                <w:sz w:val="20"/>
                <w:szCs w:val="20"/>
                <w:u w:val="single"/>
              </w:rPr>
              <w:lastRenderedPageBreak/>
              <w:t>Si non</w:t>
            </w:r>
            <w:r>
              <w:rPr>
                <w:rFonts w:ascii="Arial" w:hAnsi="Arial" w:cs="Arial"/>
                <w:i/>
                <w:color w:val="000000"/>
                <w:kern w:val="32"/>
                <w:sz w:val="20"/>
                <w:szCs w:val="20"/>
              </w:rPr>
              <w:t>, quelle méthode homologuée ou protocole est envisagé, quels laboratoires pourraient offrir le test?</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78D8F230" w14:textId="77777777" w:rsidR="00A94B1D" w:rsidRPr="00F25EEE" w:rsidRDefault="00A94B1D" w:rsidP="00F25EEE">
            <w:pPr>
              <w:spacing w:before="60" w:after="60"/>
              <w:jc w:val="both"/>
              <w:rPr>
                <w:rFonts w:ascii="Arial" w:hAnsi="Arial" w:cs="Arial"/>
                <w:color w:val="000000"/>
                <w:kern w:val="32"/>
              </w:rPr>
            </w:pPr>
            <w:r w:rsidRPr="00F25EEE">
              <w:rPr>
                <w:rFonts w:ascii="Arial" w:hAnsi="Arial" w:cs="Arial"/>
                <w:noProof/>
                <w:color w:val="000000"/>
                <w:kern w:val="32"/>
              </w:rPr>
              <w:lastRenderedPageBreak/>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p>
        </w:tc>
      </w:tr>
      <w:tr w:rsidR="00CE5DF4" w:rsidRPr="00F25EEE" w14:paraId="5163ECD3" w14:textId="77777777" w:rsidTr="00CE5DF4">
        <w:trPr>
          <w:trHeight w:val="269"/>
        </w:trPr>
        <w:tc>
          <w:tcPr>
            <w:tcW w:w="6487" w:type="dxa"/>
            <w:tcBorders>
              <w:top w:val="single" w:sz="4" w:space="0" w:color="auto"/>
              <w:left w:val="single" w:sz="12" w:space="0" w:color="auto"/>
              <w:bottom w:val="nil"/>
              <w:right w:val="single" w:sz="4" w:space="0" w:color="auto"/>
            </w:tcBorders>
            <w:shd w:val="clear" w:color="auto" w:fill="D9D9D9" w:themeFill="background1" w:themeFillShade="D9"/>
          </w:tcPr>
          <w:p w14:paraId="6448328F" w14:textId="77777777" w:rsidR="00CE5DF4" w:rsidRDefault="00CE5DF4" w:rsidP="006C2DEC">
            <w:pPr>
              <w:spacing w:before="60" w:after="60"/>
              <w:rPr>
                <w:rFonts w:ascii="Arial" w:hAnsi="Arial" w:cs="Arial"/>
                <w:b/>
                <w:bCs/>
                <w:color w:val="000000"/>
                <w:kern w:val="32"/>
                <w:sz w:val="16"/>
                <w:szCs w:val="16"/>
              </w:rPr>
            </w:pPr>
            <w:bookmarkStart w:id="1" w:name="_Hlk53668613"/>
            <w:r>
              <w:rPr>
                <w:rFonts w:ascii="Arial" w:hAnsi="Arial" w:cs="Arial"/>
                <w:b/>
                <w:bCs/>
                <w:color w:val="000000"/>
                <w:kern w:val="32"/>
                <w:sz w:val="16"/>
                <w:szCs w:val="16"/>
              </w:rPr>
              <w:t xml:space="preserve">Concernant la section des aspects budgétaires du test compagnon ci-dessous : </w:t>
            </w:r>
          </w:p>
          <w:p w14:paraId="40C880A0" w14:textId="77777777" w:rsidR="00CE5DF4" w:rsidRPr="00120DED" w:rsidRDefault="00CE5DF4" w:rsidP="006C2DEC">
            <w:pPr>
              <w:spacing w:before="60" w:after="60"/>
              <w:rPr>
                <w:rFonts w:ascii="Arial" w:hAnsi="Arial" w:cs="Arial"/>
                <w:b/>
                <w:bCs/>
                <w:color w:val="000000"/>
                <w:kern w:val="32"/>
                <w:sz w:val="16"/>
                <w:szCs w:val="16"/>
              </w:rPr>
            </w:pPr>
            <w:r w:rsidRPr="001B767B">
              <w:rPr>
                <w:rFonts w:ascii="Arial" w:hAnsi="Arial" w:cs="Arial"/>
                <w:b/>
                <w:bCs/>
                <w:color w:val="FF0000"/>
                <w:kern w:val="32"/>
                <w:sz w:val="16"/>
                <w:szCs w:val="16"/>
              </w:rPr>
              <w:t xml:space="preserve">À compléter si disponible au moment du préavis mais </w:t>
            </w:r>
            <w:r w:rsidRPr="001B767B">
              <w:rPr>
                <w:rFonts w:ascii="Arial" w:hAnsi="Arial" w:cs="Arial"/>
                <w:b/>
                <w:bCs/>
                <w:color w:val="FF0000"/>
                <w:kern w:val="32"/>
                <w:sz w:val="16"/>
                <w:szCs w:val="16"/>
                <w:u w:val="single"/>
              </w:rPr>
              <w:t>obligatoire avec la demande d’évaluation</w:t>
            </w:r>
            <w:r w:rsidRPr="001B767B">
              <w:rPr>
                <w:rFonts w:ascii="Arial" w:hAnsi="Arial" w:cs="Arial"/>
                <w:b/>
                <w:bCs/>
                <w:color w:val="FF0000"/>
                <w:kern w:val="32"/>
                <w:sz w:val="16"/>
                <w:szCs w:val="16"/>
              </w:rPr>
              <w:t>.</w:t>
            </w:r>
          </w:p>
        </w:tc>
        <w:tc>
          <w:tcPr>
            <w:tcW w:w="2268" w:type="dxa"/>
            <w:tcBorders>
              <w:top w:val="single" w:sz="4" w:space="0" w:color="auto"/>
              <w:left w:val="single" w:sz="4" w:space="0" w:color="auto"/>
              <w:bottom w:val="nil"/>
              <w:right w:val="single" w:sz="12" w:space="0" w:color="auto"/>
            </w:tcBorders>
            <w:shd w:val="clear" w:color="auto" w:fill="auto"/>
          </w:tcPr>
          <w:p w14:paraId="66FB4A72" w14:textId="77777777" w:rsidR="00CE5DF4" w:rsidRPr="00F25EEE" w:rsidRDefault="00CE5DF4" w:rsidP="006C2DEC">
            <w:pPr>
              <w:spacing w:before="60" w:after="60"/>
              <w:jc w:val="both"/>
              <w:rPr>
                <w:rFonts w:ascii="Arial" w:hAnsi="Arial" w:cs="Arial"/>
                <w:noProof/>
                <w:color w:val="000000"/>
                <w:kern w:val="32"/>
              </w:rPr>
            </w:pPr>
          </w:p>
        </w:tc>
      </w:tr>
      <w:bookmarkEnd w:id="1"/>
      <w:tr w:rsidR="00A94B1D" w:rsidRPr="00F25EEE" w14:paraId="731FDF2E" w14:textId="77777777" w:rsidTr="00CE5DF4">
        <w:trPr>
          <w:trHeight w:val="269"/>
        </w:trPr>
        <w:tc>
          <w:tcPr>
            <w:tcW w:w="6487" w:type="dxa"/>
            <w:tcBorders>
              <w:top w:val="nil"/>
              <w:left w:val="single" w:sz="12" w:space="0" w:color="auto"/>
              <w:bottom w:val="single" w:sz="12" w:space="0" w:color="auto"/>
              <w:right w:val="single" w:sz="4" w:space="0" w:color="auto"/>
            </w:tcBorders>
            <w:shd w:val="clear" w:color="auto" w:fill="auto"/>
          </w:tcPr>
          <w:p w14:paraId="0D53A239" w14:textId="77777777" w:rsidR="00A94B1D" w:rsidRDefault="00A71FBC">
            <w:pPr>
              <w:spacing w:before="60" w:after="60"/>
              <w:rPr>
                <w:rFonts w:ascii="Arial" w:hAnsi="Arial" w:cs="Arial"/>
                <w:color w:val="000000"/>
                <w:kern w:val="32"/>
                <w:lang w:val="fr-FR"/>
              </w:rPr>
            </w:pPr>
            <w:r>
              <w:rPr>
                <w:rFonts w:ascii="Arial" w:hAnsi="Arial" w:cs="Arial"/>
                <w:color w:val="000000"/>
                <w:kern w:val="32"/>
              </w:rPr>
              <w:t>Aspects</w:t>
            </w:r>
            <w:r w:rsidR="00A94B1D">
              <w:rPr>
                <w:rFonts w:ascii="Arial" w:hAnsi="Arial" w:cs="Arial"/>
                <w:color w:val="000000"/>
                <w:kern w:val="32"/>
              </w:rPr>
              <w:t xml:space="preserve"> budgétaires du test compagnon (perspective du Québec)</w:t>
            </w:r>
          </w:p>
          <w:p w14:paraId="5C831D34" w14:textId="77777777" w:rsidR="00A94B1D" w:rsidRDefault="00A94B1D" w:rsidP="00A94B1D">
            <w:pPr>
              <w:numPr>
                <w:ilvl w:val="0"/>
                <w:numId w:val="2"/>
              </w:numPr>
              <w:spacing w:after="60"/>
              <w:ind w:left="289" w:hanging="210"/>
              <w:rPr>
                <w:rFonts w:ascii="Arial" w:hAnsi="Arial" w:cs="Arial"/>
                <w:color w:val="000000"/>
                <w:kern w:val="32"/>
                <w:sz w:val="20"/>
                <w:szCs w:val="20"/>
                <w:lang w:eastAsia="fr-FR"/>
              </w:rPr>
            </w:pPr>
            <w:r>
              <w:rPr>
                <w:rFonts w:ascii="Arial" w:hAnsi="Arial" w:cs="Arial"/>
                <w:i/>
                <w:color w:val="000000"/>
                <w:kern w:val="32"/>
                <w:sz w:val="20"/>
                <w:szCs w:val="20"/>
              </w:rPr>
              <w:t>Combien de patients devront être testés afin de cibler ceux qui pourraient recevoir le médicament?</w:t>
            </w:r>
          </w:p>
          <w:p w14:paraId="2D042C15" w14:textId="77777777" w:rsidR="00A94B1D" w:rsidRDefault="00A94B1D" w:rsidP="00A94B1D">
            <w:pPr>
              <w:numPr>
                <w:ilvl w:val="0"/>
                <w:numId w:val="2"/>
              </w:numPr>
              <w:spacing w:after="60"/>
              <w:ind w:left="289" w:hanging="210"/>
              <w:rPr>
                <w:rFonts w:ascii="Arial" w:hAnsi="Arial" w:cs="Arial"/>
                <w:i/>
                <w:color w:val="000000"/>
                <w:kern w:val="32"/>
                <w:sz w:val="20"/>
                <w:szCs w:val="20"/>
              </w:rPr>
            </w:pPr>
            <w:r>
              <w:rPr>
                <w:rFonts w:ascii="Arial" w:hAnsi="Arial" w:cs="Arial"/>
                <w:i/>
                <w:color w:val="000000"/>
                <w:kern w:val="32"/>
                <w:sz w:val="20"/>
                <w:szCs w:val="20"/>
              </w:rPr>
              <w:t>Quel est le nombre de patients ciblés qui pourraient recevoir le médicament?</w:t>
            </w:r>
          </w:p>
          <w:p w14:paraId="141BF374" w14:textId="77777777" w:rsidR="00A94B1D" w:rsidRDefault="00A94B1D" w:rsidP="00A94B1D">
            <w:pPr>
              <w:numPr>
                <w:ilvl w:val="0"/>
                <w:numId w:val="2"/>
              </w:numPr>
              <w:spacing w:after="60"/>
              <w:ind w:left="289" w:hanging="210"/>
              <w:rPr>
                <w:rFonts w:ascii="Arial" w:hAnsi="Arial" w:cs="Arial"/>
                <w:i/>
                <w:color w:val="000000"/>
                <w:kern w:val="32"/>
                <w:sz w:val="20"/>
                <w:szCs w:val="20"/>
              </w:rPr>
            </w:pPr>
            <w:r>
              <w:rPr>
                <w:rFonts w:ascii="Arial" w:hAnsi="Arial" w:cs="Arial"/>
                <w:i/>
                <w:color w:val="000000"/>
                <w:kern w:val="32"/>
                <w:sz w:val="20"/>
                <w:szCs w:val="20"/>
              </w:rPr>
              <w:t xml:space="preserve">Si le test </w:t>
            </w:r>
            <w:r>
              <w:rPr>
                <w:rFonts w:ascii="Arial" w:hAnsi="Arial" w:cs="Arial"/>
                <w:i/>
                <w:color w:val="000000"/>
                <w:kern w:val="32"/>
                <w:sz w:val="20"/>
                <w:szCs w:val="20"/>
                <w:u w:val="single"/>
              </w:rPr>
              <w:t>est</w:t>
            </w:r>
            <w:r>
              <w:rPr>
                <w:rFonts w:ascii="Arial" w:hAnsi="Arial" w:cs="Arial"/>
                <w:i/>
                <w:color w:val="000000"/>
                <w:kern w:val="32"/>
                <w:sz w:val="20"/>
                <w:szCs w:val="20"/>
              </w:rPr>
              <w:t xml:space="preserve"> disponible dans le réseau public québécois, anticipez-vous une variation du volume d’analyses lié à l’indication demandée?</w:t>
            </w:r>
          </w:p>
          <w:p w14:paraId="0F576A1B" w14:textId="77777777" w:rsidR="00A94B1D" w:rsidRDefault="00A94B1D" w:rsidP="00A94B1D">
            <w:pPr>
              <w:numPr>
                <w:ilvl w:val="0"/>
                <w:numId w:val="2"/>
              </w:numPr>
              <w:spacing w:after="60"/>
              <w:ind w:left="289" w:hanging="210"/>
              <w:rPr>
                <w:rFonts w:ascii="Arial" w:hAnsi="Arial" w:cs="Arial"/>
                <w:color w:val="000000"/>
                <w:kern w:val="32"/>
              </w:rPr>
            </w:pPr>
            <w:r>
              <w:rPr>
                <w:rFonts w:ascii="Arial" w:hAnsi="Arial" w:cs="Arial"/>
                <w:i/>
                <w:color w:val="000000"/>
                <w:kern w:val="32"/>
                <w:sz w:val="20"/>
                <w:szCs w:val="20"/>
              </w:rPr>
              <w:t xml:space="preserve">Si le test </w:t>
            </w:r>
            <w:r>
              <w:rPr>
                <w:rFonts w:ascii="Arial" w:hAnsi="Arial" w:cs="Arial"/>
                <w:i/>
                <w:color w:val="000000"/>
                <w:kern w:val="32"/>
                <w:sz w:val="20"/>
                <w:szCs w:val="20"/>
                <w:u w:val="single"/>
              </w:rPr>
              <w:t>n’est pas</w:t>
            </w:r>
            <w:r>
              <w:rPr>
                <w:rFonts w:ascii="Arial" w:hAnsi="Arial" w:cs="Arial"/>
                <w:i/>
                <w:color w:val="000000"/>
                <w:kern w:val="32"/>
                <w:sz w:val="20"/>
                <w:szCs w:val="20"/>
              </w:rPr>
              <w:t xml:space="preserve"> disponible dans le réseau, à combien estimez-vous son coût d’utilisation (matériel et main-d’œuvre) unitaire?</w:t>
            </w:r>
          </w:p>
          <w:p w14:paraId="278E53CB" w14:textId="77777777" w:rsidR="00A94B1D" w:rsidRDefault="00A94B1D" w:rsidP="00A94B1D">
            <w:pPr>
              <w:numPr>
                <w:ilvl w:val="0"/>
                <w:numId w:val="2"/>
              </w:numPr>
              <w:spacing w:after="60"/>
              <w:ind w:left="289" w:hanging="210"/>
              <w:rPr>
                <w:rFonts w:ascii="Arial" w:hAnsi="Arial" w:cs="Arial"/>
                <w:color w:val="000000"/>
                <w:kern w:val="32"/>
                <w:lang w:val="fr-FR"/>
              </w:rPr>
            </w:pPr>
            <w:r>
              <w:rPr>
                <w:rFonts w:ascii="Arial" w:hAnsi="Arial" w:cs="Arial"/>
                <w:i/>
                <w:color w:val="000000"/>
                <w:kern w:val="32"/>
                <w:sz w:val="20"/>
                <w:szCs w:val="20"/>
              </w:rPr>
              <w:t>Fournir un modèle économique.</w:t>
            </w:r>
          </w:p>
        </w:tc>
        <w:tc>
          <w:tcPr>
            <w:tcW w:w="2268" w:type="dxa"/>
            <w:tcBorders>
              <w:top w:val="nil"/>
              <w:left w:val="single" w:sz="4" w:space="0" w:color="auto"/>
              <w:bottom w:val="single" w:sz="12" w:space="0" w:color="auto"/>
              <w:right w:val="single" w:sz="12" w:space="0" w:color="auto"/>
            </w:tcBorders>
            <w:shd w:val="clear" w:color="auto" w:fill="auto"/>
          </w:tcPr>
          <w:p w14:paraId="1A315F40" w14:textId="77777777" w:rsidR="00A94B1D" w:rsidRPr="00F25EEE" w:rsidRDefault="00A94B1D" w:rsidP="00F25EEE">
            <w:pPr>
              <w:spacing w:before="60" w:after="60"/>
              <w:jc w:val="both"/>
              <w:rPr>
                <w:rFonts w:ascii="Arial" w:hAnsi="Arial" w:cs="Arial"/>
                <w:color w:val="000000"/>
                <w:kern w:val="32"/>
              </w:rPr>
            </w:pPr>
            <w:r w:rsidRPr="00F25EEE">
              <w:rPr>
                <w:rFonts w:ascii="Arial" w:hAnsi="Arial" w:cs="Arial"/>
                <w:noProof/>
                <w:color w:val="000000"/>
                <w:kern w:val="32"/>
              </w:rPr>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p>
        </w:tc>
      </w:tr>
    </w:tbl>
    <w:p w14:paraId="28C1EC1C" w14:textId="77777777" w:rsidR="00F25EEE" w:rsidRPr="00F25EEE" w:rsidRDefault="00F25EEE" w:rsidP="00F25EEE">
      <w:pPr>
        <w:spacing w:after="0" w:line="240" w:lineRule="auto"/>
        <w:rPr>
          <w:rFonts w:ascii="Arial" w:hAnsi="Arial" w:cs="Arial"/>
          <w:noProof/>
          <w:color w:val="000000"/>
          <w:kern w:val="32"/>
        </w:rPr>
      </w:pPr>
    </w:p>
    <w:p w14:paraId="328BC683" w14:textId="77777777" w:rsidR="00F25EEE" w:rsidRPr="00F25EEE" w:rsidRDefault="00F25EEE" w:rsidP="00F25EEE">
      <w:pPr>
        <w:spacing w:after="0" w:line="240" w:lineRule="auto"/>
        <w:rPr>
          <w:rFonts w:ascii="Arial" w:hAnsi="Arial" w:cs="Arial"/>
          <w:color w:val="000000"/>
          <w:kern w:val="32"/>
        </w:rPr>
      </w:pPr>
      <w:r w:rsidRPr="00F25EEE">
        <w:rPr>
          <w:rFonts w:ascii="Arial" w:hAnsi="Arial" w:cs="Arial"/>
          <w:noProof/>
          <w:color w:val="000000"/>
          <w:kern w:val="32"/>
        </w:rPr>
        <w:t xml:space="preserve">Il est entendu que nous informerons l’INESSS, </w:t>
      </w:r>
      <w:r w:rsidRPr="00F25EEE">
        <w:rPr>
          <w:rFonts w:ascii="Arial" w:hAnsi="Arial" w:cs="Arial"/>
          <w:color w:val="000000"/>
          <w:kern w:val="32"/>
        </w:rPr>
        <w:t xml:space="preserve">dans les meilleurs délais, </w:t>
      </w:r>
      <w:r w:rsidRPr="00F25EEE">
        <w:rPr>
          <w:rFonts w:ascii="Arial" w:hAnsi="Arial" w:cs="Arial"/>
          <w:noProof/>
          <w:color w:val="000000"/>
          <w:kern w:val="32"/>
        </w:rPr>
        <w:t>de tout changement aux informations ci-haut mentionnées</w:t>
      </w:r>
      <w:r w:rsidRPr="00F25EEE">
        <w:rPr>
          <w:rFonts w:ascii="Arial" w:hAnsi="Arial" w:cs="Arial"/>
          <w:color w:val="000000"/>
          <w:kern w:val="32"/>
        </w:rPr>
        <w:t xml:space="preserve">. </w:t>
      </w:r>
    </w:p>
    <w:p w14:paraId="374B6F59" w14:textId="77777777" w:rsidR="00F25EEE" w:rsidRPr="00F25EEE" w:rsidRDefault="00F25EEE" w:rsidP="00F25EEE">
      <w:pPr>
        <w:spacing w:after="0" w:line="240" w:lineRule="auto"/>
        <w:rPr>
          <w:rFonts w:ascii="Arial" w:hAnsi="Arial" w:cs="Arial"/>
          <w:color w:val="000000"/>
          <w:kern w:val="32"/>
        </w:rPr>
      </w:pPr>
    </w:p>
    <w:p w14:paraId="63FB886A" w14:textId="77777777" w:rsidR="00F25EEE" w:rsidRPr="00F25EEE" w:rsidRDefault="00F25EEE" w:rsidP="00F25EEE">
      <w:pPr>
        <w:spacing w:after="0" w:line="240" w:lineRule="auto"/>
        <w:rPr>
          <w:rFonts w:ascii="Arial" w:hAnsi="Arial" w:cs="Arial"/>
          <w:color w:val="000000"/>
          <w:kern w:val="32"/>
        </w:rPr>
      </w:pPr>
      <w:r w:rsidRPr="00F25EEE">
        <w:rPr>
          <w:rFonts w:ascii="Arial" w:hAnsi="Arial" w:cs="Arial"/>
          <w:noProof/>
          <w:color w:val="000000"/>
          <w:kern w:val="32"/>
        </w:rPr>
        <w:t>Nous autorisons l’INESSS à utiliser les éléments inclus dans le présent document afin de planifier ses travaux et d’informer le MSSS des enjeux liés aux tests compagnons. Ainsi, advenant la transmission d’un avis au ministre recommandant l’inscription d’un médicament associé à un test compagnon, les autorités responsables d’adapter les services de laboratoire pourront prendre les mesures nécessaires pour assurer la disponibilité de la dite analyse au moment où le médicament sera inscrit aux listes</w:t>
      </w:r>
      <w:r w:rsidRPr="00F25EEE">
        <w:rPr>
          <w:rFonts w:ascii="Arial" w:hAnsi="Arial" w:cs="Arial"/>
          <w:color w:val="000000"/>
          <w:kern w:val="32"/>
        </w:rPr>
        <w:t>.</w:t>
      </w:r>
    </w:p>
    <w:p w14:paraId="43AD379A" w14:textId="77777777" w:rsidR="00F25EEE" w:rsidRPr="00F25EEE" w:rsidRDefault="00F25EEE" w:rsidP="00F25EEE">
      <w:pPr>
        <w:spacing w:after="0" w:line="240" w:lineRule="auto"/>
        <w:jc w:val="both"/>
        <w:rPr>
          <w:rFonts w:ascii="Arial" w:hAnsi="Arial" w:cs="Arial"/>
          <w:noProof/>
          <w:color w:val="000000"/>
          <w:kern w:val="32"/>
        </w:rPr>
      </w:pPr>
    </w:p>
    <w:p w14:paraId="673AFAC4" w14:textId="77777777" w:rsidR="00F25EEE" w:rsidRPr="00F25EEE" w:rsidRDefault="00F25EEE" w:rsidP="00E95259">
      <w:pPr>
        <w:spacing w:after="0"/>
        <w:rPr>
          <w:rFonts w:ascii="Arial" w:hAnsi="Arial" w:cs="Arial"/>
          <w:noProof/>
          <w:color w:val="000000"/>
          <w:kern w:val="32"/>
        </w:rPr>
      </w:pPr>
      <w:r w:rsidRPr="00F25EEE">
        <w:rPr>
          <w:rFonts w:ascii="Arial" w:hAnsi="Arial" w:cs="Arial"/>
          <w:noProof/>
          <w:color w:val="000000"/>
          <w:kern w:val="32"/>
        </w:rPr>
        <w:t xml:space="preserve">Commentaires : </w:t>
      </w:r>
      <w:r w:rsidRPr="00F25EEE">
        <w:rPr>
          <w:rFonts w:ascii="Arial" w:hAnsi="Arial" w:cs="Arial"/>
          <w:noProof/>
          <w:color w:val="000000"/>
          <w:kern w:val="32"/>
        </w:rPr>
        <w:fldChar w:fldCharType="begin">
          <w:ffData>
            <w:name w:val="Texte3"/>
            <w:enabled/>
            <w:calcOnExit w:val="0"/>
            <w:textInput/>
          </w:ffData>
        </w:fldChar>
      </w:r>
      <w:bookmarkStart w:id="2" w:name="Texte3"/>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bookmarkEnd w:id="2"/>
    </w:p>
    <w:p w14:paraId="5CB319A7" w14:textId="77777777" w:rsidR="00F25EEE" w:rsidRPr="00F25EEE" w:rsidRDefault="00F25EEE" w:rsidP="00F25EEE">
      <w:pPr>
        <w:tabs>
          <w:tab w:val="left" w:pos="8640"/>
        </w:tabs>
        <w:spacing w:after="0" w:line="240" w:lineRule="auto"/>
        <w:rPr>
          <w:rFonts w:ascii="Arial" w:hAnsi="Arial" w:cs="Arial"/>
          <w:noProof/>
          <w:color w:val="000000"/>
          <w:kern w:val="32"/>
        </w:rPr>
      </w:pPr>
    </w:p>
    <w:p w14:paraId="5DEBFD73" w14:textId="77777777" w:rsidR="00F25EEE" w:rsidRPr="00F25EEE" w:rsidRDefault="00F25EEE" w:rsidP="00F25EEE">
      <w:pPr>
        <w:tabs>
          <w:tab w:val="left" w:pos="8640"/>
        </w:tabs>
        <w:spacing w:after="0" w:line="240" w:lineRule="auto"/>
        <w:rPr>
          <w:rFonts w:ascii="Arial" w:hAnsi="Arial" w:cs="Arial"/>
          <w:noProof/>
          <w:color w:val="000000"/>
          <w:kern w:val="32"/>
        </w:rPr>
      </w:pPr>
    </w:p>
    <w:p w14:paraId="41670031" w14:textId="77777777" w:rsidR="00F25EEE" w:rsidRPr="00F25EEE" w:rsidRDefault="00F25EEE" w:rsidP="00F25EEE">
      <w:pPr>
        <w:tabs>
          <w:tab w:val="left" w:pos="8640"/>
        </w:tabs>
        <w:spacing w:after="0" w:line="240" w:lineRule="auto"/>
        <w:rPr>
          <w:rFonts w:ascii="Arial" w:hAnsi="Arial" w:cs="Arial"/>
          <w:noProof/>
          <w:color w:val="000000"/>
          <w:kern w:val="32"/>
        </w:rPr>
      </w:pPr>
    </w:p>
    <w:p w14:paraId="277F225B" w14:textId="77777777" w:rsidR="00F25EEE" w:rsidRPr="00F25EEE" w:rsidRDefault="00F25EEE" w:rsidP="00F25EEE">
      <w:pPr>
        <w:tabs>
          <w:tab w:val="left" w:pos="8640"/>
        </w:tabs>
        <w:spacing w:after="0" w:line="240" w:lineRule="auto"/>
        <w:rPr>
          <w:rFonts w:ascii="Arial" w:hAnsi="Arial" w:cs="Arial"/>
          <w:noProof/>
          <w:color w:val="000000"/>
          <w:kern w:val="32"/>
        </w:rPr>
      </w:pPr>
      <w:r w:rsidRPr="00F25EEE">
        <w:rPr>
          <w:rFonts w:ascii="Arial" w:hAnsi="Arial" w:cs="Arial"/>
          <w:noProof/>
          <w:color w:val="000000"/>
          <w:kern w:val="32"/>
        </w:rPr>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780"/>
      </w:tblGrid>
      <w:tr w:rsidR="00F25EEE" w:rsidRPr="00F25EEE" w14:paraId="73CD6A70" w14:textId="77777777" w:rsidTr="002132D3">
        <w:tc>
          <w:tcPr>
            <w:tcW w:w="8780" w:type="dxa"/>
            <w:shd w:val="clear" w:color="auto" w:fill="auto"/>
          </w:tcPr>
          <w:p w14:paraId="5355CCA2" w14:textId="77777777" w:rsidR="00F25EEE" w:rsidRPr="00F25EEE" w:rsidRDefault="00F25EEE" w:rsidP="00F25EEE">
            <w:pPr>
              <w:tabs>
                <w:tab w:val="left" w:leader="underscore" w:pos="7200"/>
                <w:tab w:val="left" w:pos="8640"/>
              </w:tabs>
              <w:spacing w:after="120" w:line="240" w:lineRule="auto"/>
              <w:ind w:right="1710"/>
              <w:rPr>
                <w:rFonts w:ascii="Arial" w:hAnsi="Arial" w:cs="Arial"/>
                <w:noProof/>
                <w:color w:val="000000"/>
                <w:spacing w:val="-2"/>
                <w:kern w:val="32"/>
              </w:rPr>
            </w:pPr>
            <w:r w:rsidRPr="00F25EEE">
              <w:rPr>
                <w:rFonts w:ascii="Arial" w:hAnsi="Arial" w:cs="Arial"/>
                <w:noProof/>
                <w:color w:val="000000"/>
                <w:spacing w:val="-2"/>
                <w:kern w:val="32"/>
              </w:rPr>
              <w:t>Signature</w:t>
            </w:r>
          </w:p>
          <w:p w14:paraId="1D9838F2" w14:textId="77777777" w:rsidR="00F25EEE" w:rsidRPr="00F25EEE" w:rsidRDefault="00F25EEE" w:rsidP="00F25EEE">
            <w:pPr>
              <w:tabs>
                <w:tab w:val="left" w:pos="8640"/>
              </w:tabs>
              <w:spacing w:after="0" w:line="240" w:lineRule="auto"/>
              <w:rPr>
                <w:rFonts w:ascii="Arial" w:hAnsi="Arial" w:cs="Arial"/>
                <w:noProof/>
                <w:color w:val="000000"/>
                <w:kern w:val="32"/>
              </w:rPr>
            </w:pPr>
            <w:r w:rsidRPr="00F25EEE">
              <w:rPr>
                <w:rFonts w:ascii="Arial" w:hAnsi="Arial" w:cs="Arial"/>
                <w:noProof/>
                <w:color w:val="000000"/>
                <w:kern w:val="32"/>
              </w:rPr>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p>
        </w:tc>
      </w:tr>
      <w:tr w:rsidR="00F25EEE" w:rsidRPr="00F25EEE" w14:paraId="4541E19F" w14:textId="77777777" w:rsidTr="002132D3">
        <w:tc>
          <w:tcPr>
            <w:tcW w:w="8780" w:type="dxa"/>
            <w:shd w:val="clear" w:color="auto" w:fill="auto"/>
          </w:tcPr>
          <w:p w14:paraId="2A793251" w14:textId="77777777" w:rsidR="00F25EEE" w:rsidRPr="00F25EEE" w:rsidRDefault="00F25EEE" w:rsidP="00F25EEE">
            <w:pPr>
              <w:tabs>
                <w:tab w:val="left" w:pos="8640"/>
              </w:tabs>
              <w:spacing w:after="120" w:line="240" w:lineRule="auto"/>
              <w:rPr>
                <w:rFonts w:ascii="Arial" w:hAnsi="Arial" w:cs="Arial"/>
                <w:noProof/>
                <w:color w:val="000000"/>
                <w:spacing w:val="-2"/>
                <w:kern w:val="32"/>
              </w:rPr>
            </w:pPr>
            <w:r w:rsidRPr="00F25EEE">
              <w:rPr>
                <w:rFonts w:ascii="Arial" w:hAnsi="Arial" w:cs="Arial"/>
                <w:noProof/>
                <w:color w:val="000000"/>
                <w:spacing w:val="-2"/>
                <w:kern w:val="32"/>
              </w:rPr>
              <w:t>Date</w:t>
            </w:r>
          </w:p>
          <w:p w14:paraId="068C08FF" w14:textId="77777777" w:rsidR="00F25EEE" w:rsidRPr="00F25EEE" w:rsidRDefault="00F25EEE" w:rsidP="00F25EEE">
            <w:pPr>
              <w:tabs>
                <w:tab w:val="left" w:pos="8640"/>
              </w:tabs>
              <w:spacing w:after="0" w:line="240" w:lineRule="auto"/>
              <w:rPr>
                <w:rFonts w:ascii="Arial" w:hAnsi="Arial" w:cs="Arial"/>
                <w:noProof/>
                <w:color w:val="000000"/>
                <w:kern w:val="32"/>
              </w:rPr>
            </w:pPr>
            <w:r w:rsidRPr="00F25EEE">
              <w:rPr>
                <w:rFonts w:ascii="Arial" w:hAnsi="Arial" w:cs="Arial"/>
                <w:noProof/>
                <w:color w:val="000000"/>
                <w:kern w:val="32"/>
              </w:rPr>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p>
        </w:tc>
      </w:tr>
      <w:tr w:rsidR="00F25EEE" w:rsidRPr="00F25EEE" w14:paraId="5138D823" w14:textId="77777777" w:rsidTr="002132D3">
        <w:tc>
          <w:tcPr>
            <w:tcW w:w="8780" w:type="dxa"/>
            <w:shd w:val="clear" w:color="auto" w:fill="auto"/>
          </w:tcPr>
          <w:p w14:paraId="0B797971" w14:textId="77777777" w:rsidR="00F25EEE" w:rsidRPr="00F25EEE" w:rsidRDefault="00F25EEE" w:rsidP="00F25EEE">
            <w:pPr>
              <w:tabs>
                <w:tab w:val="left" w:pos="8640"/>
              </w:tabs>
              <w:spacing w:after="120" w:line="240" w:lineRule="auto"/>
              <w:rPr>
                <w:rFonts w:ascii="Arial" w:hAnsi="Arial" w:cs="Arial"/>
                <w:noProof/>
                <w:color w:val="000000"/>
                <w:spacing w:val="-2"/>
                <w:kern w:val="32"/>
              </w:rPr>
            </w:pPr>
            <w:r w:rsidRPr="00F25EEE">
              <w:rPr>
                <w:rFonts w:ascii="Arial" w:hAnsi="Arial" w:cs="Arial"/>
                <w:noProof/>
                <w:color w:val="000000"/>
                <w:spacing w:val="-2"/>
                <w:kern w:val="32"/>
              </w:rPr>
              <w:t>Nom</w:t>
            </w:r>
          </w:p>
          <w:p w14:paraId="4E348E03" w14:textId="77777777" w:rsidR="00F25EEE" w:rsidRPr="00F25EEE" w:rsidRDefault="00F25EEE" w:rsidP="00F25EEE">
            <w:pPr>
              <w:tabs>
                <w:tab w:val="left" w:pos="8640"/>
              </w:tabs>
              <w:spacing w:after="0" w:line="240" w:lineRule="auto"/>
              <w:rPr>
                <w:rFonts w:ascii="Arial" w:hAnsi="Arial" w:cs="Arial"/>
                <w:noProof/>
                <w:color w:val="000000"/>
                <w:kern w:val="32"/>
              </w:rPr>
            </w:pPr>
            <w:r w:rsidRPr="00F25EEE">
              <w:rPr>
                <w:rFonts w:ascii="Arial" w:hAnsi="Arial" w:cs="Arial"/>
                <w:noProof/>
                <w:color w:val="000000"/>
                <w:kern w:val="32"/>
              </w:rPr>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p>
        </w:tc>
      </w:tr>
      <w:tr w:rsidR="00F25EEE" w:rsidRPr="00F25EEE" w14:paraId="34D07D0D" w14:textId="77777777" w:rsidTr="002132D3">
        <w:tc>
          <w:tcPr>
            <w:tcW w:w="8780" w:type="dxa"/>
            <w:tcBorders>
              <w:bottom w:val="single" w:sz="4" w:space="0" w:color="auto"/>
            </w:tcBorders>
            <w:shd w:val="clear" w:color="auto" w:fill="auto"/>
          </w:tcPr>
          <w:p w14:paraId="0CC8A8C2" w14:textId="77777777" w:rsidR="00F25EEE" w:rsidRPr="00F25EEE" w:rsidRDefault="00F25EEE" w:rsidP="00F25EEE">
            <w:pPr>
              <w:tabs>
                <w:tab w:val="left" w:pos="8640"/>
              </w:tabs>
              <w:spacing w:after="120" w:line="240" w:lineRule="auto"/>
              <w:rPr>
                <w:rFonts w:ascii="Arial" w:hAnsi="Arial" w:cs="Arial"/>
                <w:noProof/>
                <w:color w:val="000000"/>
                <w:spacing w:val="-2"/>
                <w:kern w:val="32"/>
              </w:rPr>
            </w:pPr>
            <w:r w:rsidRPr="00F25EEE">
              <w:rPr>
                <w:rFonts w:ascii="Arial" w:hAnsi="Arial" w:cs="Arial"/>
                <w:noProof/>
                <w:color w:val="000000"/>
                <w:spacing w:val="-2"/>
                <w:kern w:val="32"/>
              </w:rPr>
              <w:t>Titre</w:t>
            </w:r>
          </w:p>
          <w:p w14:paraId="08FEDF7D" w14:textId="77777777" w:rsidR="00F25EEE" w:rsidRPr="00F25EEE" w:rsidRDefault="00F25EEE" w:rsidP="00F25EEE">
            <w:pPr>
              <w:tabs>
                <w:tab w:val="left" w:pos="8640"/>
              </w:tabs>
              <w:spacing w:after="0" w:line="240" w:lineRule="auto"/>
              <w:rPr>
                <w:rFonts w:ascii="Arial" w:hAnsi="Arial" w:cs="Arial"/>
                <w:noProof/>
                <w:color w:val="000000"/>
                <w:kern w:val="32"/>
              </w:rPr>
            </w:pPr>
            <w:r w:rsidRPr="00F25EEE">
              <w:rPr>
                <w:rFonts w:ascii="Arial" w:hAnsi="Arial" w:cs="Arial"/>
                <w:noProof/>
                <w:color w:val="000000"/>
                <w:kern w:val="32"/>
              </w:rPr>
              <w:fldChar w:fldCharType="begin">
                <w:ffData>
                  <w:name w:val="Texte3"/>
                  <w:enabled/>
                  <w:calcOnExit w:val="0"/>
                  <w:textInput/>
                </w:ffData>
              </w:fldChar>
            </w:r>
            <w:r w:rsidRPr="00F25EEE">
              <w:rPr>
                <w:rFonts w:ascii="Arial" w:hAnsi="Arial" w:cs="Arial"/>
                <w:noProof/>
                <w:color w:val="000000"/>
                <w:kern w:val="32"/>
              </w:rPr>
              <w:instrText xml:space="preserve"> FORMTEXT </w:instrText>
            </w:r>
            <w:r w:rsidRPr="00F25EEE">
              <w:rPr>
                <w:rFonts w:ascii="Arial" w:hAnsi="Arial" w:cs="Arial"/>
                <w:noProof/>
                <w:color w:val="000000"/>
                <w:kern w:val="32"/>
              </w:rPr>
            </w:r>
            <w:r w:rsidRPr="00F25EEE">
              <w:rPr>
                <w:rFonts w:ascii="Arial" w:hAnsi="Arial" w:cs="Arial"/>
                <w:noProof/>
                <w:color w:val="000000"/>
                <w:kern w:val="32"/>
              </w:rPr>
              <w:fldChar w:fldCharType="separate"/>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noProof/>
                <w:color w:val="000000"/>
                <w:kern w:val="32"/>
              </w:rPr>
              <w:t> </w:t>
            </w:r>
            <w:r w:rsidRPr="00F25EEE">
              <w:rPr>
                <w:rFonts w:ascii="Arial" w:hAnsi="Arial" w:cs="Arial"/>
                <w:color w:val="000000"/>
                <w:kern w:val="32"/>
              </w:rPr>
              <w:fldChar w:fldCharType="end"/>
            </w:r>
          </w:p>
        </w:tc>
      </w:tr>
      <w:tr w:rsidR="00F25EEE" w:rsidRPr="00F25EEE" w14:paraId="47EB30D0" w14:textId="77777777" w:rsidTr="002132D3">
        <w:trPr>
          <w:trHeight w:val="554"/>
        </w:trPr>
        <w:tc>
          <w:tcPr>
            <w:tcW w:w="8780" w:type="dxa"/>
            <w:tcBorders>
              <w:bottom w:val="nil"/>
            </w:tcBorders>
            <w:shd w:val="clear" w:color="auto" w:fill="auto"/>
          </w:tcPr>
          <w:p w14:paraId="3D5A2FDE" w14:textId="77777777" w:rsidR="00F25EEE" w:rsidRPr="00F25EEE" w:rsidRDefault="00F25EEE" w:rsidP="00F25EEE">
            <w:pPr>
              <w:tabs>
                <w:tab w:val="left" w:pos="8640"/>
              </w:tabs>
              <w:spacing w:after="0" w:line="240" w:lineRule="auto"/>
              <w:rPr>
                <w:rFonts w:ascii="Arial" w:hAnsi="Arial" w:cs="Arial"/>
                <w:noProof/>
                <w:color w:val="000000"/>
                <w:kern w:val="32"/>
              </w:rPr>
            </w:pPr>
            <w:r w:rsidRPr="00F25EEE">
              <w:rPr>
                <w:rFonts w:ascii="Arial" w:hAnsi="Arial" w:cs="Arial"/>
                <w:noProof/>
                <w:color w:val="000000"/>
                <w:spacing w:val="-2"/>
                <w:kern w:val="32"/>
              </w:rPr>
              <w:t>Numéro de téléphone</w:t>
            </w:r>
          </w:p>
        </w:tc>
      </w:tr>
    </w:tbl>
    <w:p w14:paraId="24BC7B3F" w14:textId="77777777" w:rsidR="004F5131" w:rsidRPr="004F5131" w:rsidRDefault="004F5131" w:rsidP="004F5131">
      <w:pPr>
        <w:spacing w:after="0" w:line="240" w:lineRule="auto"/>
        <w:ind w:right="1710"/>
        <w:rPr>
          <w:noProof/>
        </w:rPr>
      </w:pPr>
    </w:p>
    <w:sectPr w:rsidR="004F5131" w:rsidRPr="004F5131" w:rsidSect="005B1CDC">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AFF19" w14:textId="77777777" w:rsidR="00693002" w:rsidRDefault="00693002" w:rsidP="002D7D9F">
      <w:pPr>
        <w:spacing w:after="0" w:line="240" w:lineRule="auto"/>
      </w:pPr>
      <w:r>
        <w:separator/>
      </w:r>
    </w:p>
  </w:endnote>
  <w:endnote w:type="continuationSeparator" w:id="0">
    <w:p w14:paraId="76DF2D68" w14:textId="77777777" w:rsidR="00693002" w:rsidRDefault="00693002" w:rsidP="002D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232002"/>
      <w:docPartObj>
        <w:docPartGallery w:val="Page Numbers (Bottom of Page)"/>
        <w:docPartUnique/>
      </w:docPartObj>
    </w:sdtPr>
    <w:sdtEndPr/>
    <w:sdtContent>
      <w:p w14:paraId="5C012F81" w14:textId="77777777" w:rsidR="005B1CDC" w:rsidRDefault="005B1CDC">
        <w:pPr>
          <w:pStyle w:val="Pieddepage"/>
          <w:jc w:val="center"/>
        </w:pPr>
        <w:r>
          <w:fldChar w:fldCharType="begin"/>
        </w:r>
        <w:r>
          <w:instrText>PAGE   \* MERGEFORMAT</w:instrText>
        </w:r>
        <w:r>
          <w:fldChar w:fldCharType="separate"/>
        </w:r>
        <w:r w:rsidR="00CB6E44" w:rsidRPr="00CB6E44">
          <w:rPr>
            <w:noProof/>
            <w:lang w:val="fr-FR"/>
          </w:rPr>
          <w:t>2</w:t>
        </w:r>
        <w:r>
          <w:fldChar w:fldCharType="end"/>
        </w:r>
      </w:p>
    </w:sdtContent>
  </w:sdt>
  <w:p w14:paraId="34884B4B" w14:textId="77777777" w:rsidR="005B1CDC" w:rsidRDefault="005B1C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96E80" w14:textId="77777777" w:rsidR="00693002" w:rsidRDefault="00693002" w:rsidP="002D7D9F">
      <w:pPr>
        <w:spacing w:after="0" w:line="240" w:lineRule="auto"/>
      </w:pPr>
      <w:r>
        <w:separator/>
      </w:r>
    </w:p>
  </w:footnote>
  <w:footnote w:type="continuationSeparator" w:id="0">
    <w:p w14:paraId="367D15F4" w14:textId="77777777" w:rsidR="00693002" w:rsidRDefault="00693002" w:rsidP="002D7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610AD"/>
    <w:multiLevelType w:val="hybridMultilevel"/>
    <w:tmpl w:val="883E2B2C"/>
    <w:lvl w:ilvl="0" w:tplc="023CF59E">
      <w:start w:val="1"/>
      <w:numFmt w:val="bullet"/>
      <w:lvlText w:val=""/>
      <w:lvlJc w:val="left"/>
      <w:pPr>
        <w:ind w:left="720" w:hanging="360"/>
      </w:pPr>
      <w:rPr>
        <w:rFonts w:ascii="Symbol" w:hAnsi="Symbol" w:hint="default"/>
        <w:sz w:val="1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7F7"/>
    <w:rsid w:val="000342A8"/>
    <w:rsid w:val="00060741"/>
    <w:rsid w:val="0006322A"/>
    <w:rsid w:val="000677F7"/>
    <w:rsid w:val="00071F8F"/>
    <w:rsid w:val="000D53CB"/>
    <w:rsid w:val="001002E2"/>
    <w:rsid w:val="00144642"/>
    <w:rsid w:val="00197354"/>
    <w:rsid w:val="001A063E"/>
    <w:rsid w:val="001A0827"/>
    <w:rsid w:val="001B0B5B"/>
    <w:rsid w:val="002132BD"/>
    <w:rsid w:val="002132D3"/>
    <w:rsid w:val="00214529"/>
    <w:rsid w:val="0028066E"/>
    <w:rsid w:val="00280E4D"/>
    <w:rsid w:val="00281774"/>
    <w:rsid w:val="002C0A03"/>
    <w:rsid w:val="002D7D9F"/>
    <w:rsid w:val="0030588B"/>
    <w:rsid w:val="00327D7D"/>
    <w:rsid w:val="00336CAE"/>
    <w:rsid w:val="00364F60"/>
    <w:rsid w:val="004A1A05"/>
    <w:rsid w:val="004F5131"/>
    <w:rsid w:val="00570E0B"/>
    <w:rsid w:val="00585736"/>
    <w:rsid w:val="005B1CDC"/>
    <w:rsid w:val="005C0FDB"/>
    <w:rsid w:val="006103D3"/>
    <w:rsid w:val="00633DF6"/>
    <w:rsid w:val="00647263"/>
    <w:rsid w:val="00691DCD"/>
    <w:rsid w:val="00693002"/>
    <w:rsid w:val="006B0B84"/>
    <w:rsid w:val="006F17BA"/>
    <w:rsid w:val="00735914"/>
    <w:rsid w:val="007862B0"/>
    <w:rsid w:val="007B4E0D"/>
    <w:rsid w:val="007B6E58"/>
    <w:rsid w:val="007E1F35"/>
    <w:rsid w:val="00822615"/>
    <w:rsid w:val="0085671E"/>
    <w:rsid w:val="00871F68"/>
    <w:rsid w:val="008A2E4B"/>
    <w:rsid w:val="008B59E0"/>
    <w:rsid w:val="008E0F16"/>
    <w:rsid w:val="00902E28"/>
    <w:rsid w:val="00904A5A"/>
    <w:rsid w:val="00916C55"/>
    <w:rsid w:val="00953647"/>
    <w:rsid w:val="00961110"/>
    <w:rsid w:val="00993B3F"/>
    <w:rsid w:val="009C01D8"/>
    <w:rsid w:val="009D749F"/>
    <w:rsid w:val="009E0F81"/>
    <w:rsid w:val="009F24DA"/>
    <w:rsid w:val="00A10364"/>
    <w:rsid w:val="00A46B12"/>
    <w:rsid w:val="00A71FBC"/>
    <w:rsid w:val="00A7774B"/>
    <w:rsid w:val="00A84173"/>
    <w:rsid w:val="00A855FD"/>
    <w:rsid w:val="00A94B1D"/>
    <w:rsid w:val="00AA624F"/>
    <w:rsid w:val="00AF1631"/>
    <w:rsid w:val="00AF33EC"/>
    <w:rsid w:val="00B2062E"/>
    <w:rsid w:val="00B84205"/>
    <w:rsid w:val="00B91D7D"/>
    <w:rsid w:val="00BB15A0"/>
    <w:rsid w:val="00C068D2"/>
    <w:rsid w:val="00CA7954"/>
    <w:rsid w:val="00CB0B16"/>
    <w:rsid w:val="00CB6E44"/>
    <w:rsid w:val="00CC28C3"/>
    <w:rsid w:val="00CD2B60"/>
    <w:rsid w:val="00CE5DF4"/>
    <w:rsid w:val="00CE64B8"/>
    <w:rsid w:val="00D03FA7"/>
    <w:rsid w:val="00D04A76"/>
    <w:rsid w:val="00D920A3"/>
    <w:rsid w:val="00D96513"/>
    <w:rsid w:val="00DD67ED"/>
    <w:rsid w:val="00DE7050"/>
    <w:rsid w:val="00E461F7"/>
    <w:rsid w:val="00E87F7D"/>
    <w:rsid w:val="00E95259"/>
    <w:rsid w:val="00EC219F"/>
    <w:rsid w:val="00F25EEE"/>
    <w:rsid w:val="00F8781A"/>
    <w:rsid w:val="00FA19F1"/>
    <w:rsid w:val="00FD61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EDC2"/>
  <w15:docId w15:val="{E5C3B44C-1F8F-4D82-B70E-5C9D78E0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677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4F5131"/>
    <w:pPr>
      <w:tabs>
        <w:tab w:val="center" w:pos="4320"/>
        <w:tab w:val="right" w:pos="8640"/>
      </w:tabs>
      <w:spacing w:after="0" w:line="240" w:lineRule="auto"/>
      <w:jc w:val="both"/>
    </w:pPr>
    <w:rPr>
      <w:rFonts w:ascii="Lucida Sans" w:eastAsia="Times New Roman" w:hAnsi="Lucida Sans" w:cs="Arial"/>
      <w:sz w:val="20"/>
      <w:lang w:eastAsia="fr-CA"/>
    </w:rPr>
  </w:style>
  <w:style w:type="character" w:customStyle="1" w:styleId="En-tteCar">
    <w:name w:val="En-tête Car"/>
    <w:link w:val="En-tte"/>
    <w:rsid w:val="004F5131"/>
    <w:rPr>
      <w:rFonts w:ascii="Lucida Sans" w:eastAsia="Times New Roman" w:hAnsi="Lucida Sans" w:cs="Arial"/>
      <w:szCs w:val="22"/>
    </w:rPr>
  </w:style>
  <w:style w:type="paragraph" w:styleId="Pieddepage">
    <w:name w:val="footer"/>
    <w:basedOn w:val="Normal"/>
    <w:link w:val="PieddepageCar"/>
    <w:uiPriority w:val="99"/>
    <w:unhideWhenUsed/>
    <w:rsid w:val="002D7D9F"/>
    <w:pPr>
      <w:tabs>
        <w:tab w:val="center" w:pos="4320"/>
        <w:tab w:val="right" w:pos="8640"/>
      </w:tabs>
    </w:pPr>
  </w:style>
  <w:style w:type="character" w:customStyle="1" w:styleId="PieddepageCar">
    <w:name w:val="Pied de page Car"/>
    <w:link w:val="Pieddepage"/>
    <w:uiPriority w:val="99"/>
    <w:rsid w:val="002D7D9F"/>
    <w:rPr>
      <w:sz w:val="22"/>
      <w:szCs w:val="22"/>
      <w:lang w:eastAsia="en-US"/>
    </w:rPr>
  </w:style>
  <w:style w:type="paragraph" w:styleId="Textedebulles">
    <w:name w:val="Balloon Text"/>
    <w:basedOn w:val="Normal"/>
    <w:link w:val="TextedebullesCar"/>
    <w:uiPriority w:val="99"/>
    <w:semiHidden/>
    <w:unhideWhenUsed/>
    <w:rsid w:val="009C01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1D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F07D-D37C-4ECC-8FD7-F8E8B60C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2927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Lemieux</dc:creator>
  <cp:lastModifiedBy>Annie Dube</cp:lastModifiedBy>
  <cp:revision>2</cp:revision>
  <dcterms:created xsi:type="dcterms:W3CDTF">2020-10-16T16:20:00Z</dcterms:created>
  <dcterms:modified xsi:type="dcterms:W3CDTF">2020-10-16T16:20:00Z</dcterms:modified>
</cp:coreProperties>
</file>